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54E" w:rsidRPr="00BA054E" w:rsidRDefault="00BA054E" w:rsidP="00434BDA">
      <w:pPr>
        <w:spacing w:after="0"/>
        <w:rPr>
          <w:rFonts w:asciiTheme="minorHAnsi" w:hAnsiTheme="minorHAnsi"/>
        </w:rPr>
      </w:pPr>
    </w:p>
    <w:p w:rsidR="009A7952" w:rsidRPr="009A7952" w:rsidRDefault="00124848" w:rsidP="009A7952">
      <w:pPr>
        <w:spacing w:line="360" w:lineRule="auto"/>
        <w:outlineLvl w:val="0"/>
        <w:rPr>
          <w:rFonts w:asciiTheme="minorHAnsi" w:eastAsia="Arial Unicode MS" w:hAnsiTheme="minorHAnsi" w:cs="Times New Roman"/>
          <w:b/>
          <w:color w:val="000000"/>
          <w:sz w:val="24"/>
          <w:szCs w:val="24"/>
          <w:u w:color="000000"/>
          <w:lang w:val="de-DE"/>
        </w:rPr>
      </w:pPr>
      <w:r>
        <w:rPr>
          <w:rFonts w:asciiTheme="minorHAnsi" w:eastAsia="Arial Unicode MS" w:hAnsiTheme="minorHAnsi" w:cs="Times New Roman"/>
          <w:b/>
          <w:color w:val="000000"/>
          <w:sz w:val="24"/>
          <w:szCs w:val="24"/>
          <w:u w:color="000000"/>
          <w:lang w:val="de-DE"/>
        </w:rPr>
        <w:t xml:space="preserve">GS1 </w:t>
      </w:r>
      <w:proofErr w:type="spellStart"/>
      <w:r>
        <w:rPr>
          <w:rFonts w:asciiTheme="minorHAnsi" w:eastAsia="Arial Unicode MS" w:hAnsiTheme="minorHAnsi" w:cs="Times New Roman"/>
          <w:b/>
          <w:color w:val="000000"/>
          <w:sz w:val="24"/>
          <w:szCs w:val="24"/>
          <w:u w:color="000000"/>
          <w:lang w:val="de-DE"/>
        </w:rPr>
        <w:t>Sync</w:t>
      </w:r>
      <w:proofErr w:type="spellEnd"/>
      <w:r>
        <w:rPr>
          <w:rFonts w:asciiTheme="minorHAnsi" w:eastAsia="Arial Unicode MS" w:hAnsiTheme="minorHAnsi" w:cs="Times New Roman"/>
          <w:b/>
          <w:color w:val="000000"/>
          <w:sz w:val="24"/>
          <w:szCs w:val="24"/>
          <w:u w:color="000000"/>
          <w:lang w:val="de-DE"/>
        </w:rPr>
        <w:t xml:space="preserve"> Stars 2019</w:t>
      </w:r>
      <w:r w:rsidR="009A7952" w:rsidRPr="009A7952">
        <w:rPr>
          <w:rFonts w:asciiTheme="minorHAnsi" w:eastAsia="Arial Unicode MS" w:hAnsiTheme="minorHAnsi" w:cs="Times New Roman"/>
          <w:b/>
          <w:color w:val="000000"/>
          <w:sz w:val="24"/>
          <w:szCs w:val="24"/>
          <w:u w:color="000000"/>
          <w:lang w:val="de-DE"/>
        </w:rPr>
        <w:t xml:space="preserve">: </w:t>
      </w:r>
      <w:r>
        <w:rPr>
          <w:rFonts w:asciiTheme="minorHAnsi" w:eastAsia="Arial Unicode MS" w:hAnsiTheme="minorHAnsi" w:cs="Times New Roman"/>
          <w:b/>
          <w:color w:val="000000"/>
          <w:sz w:val="24"/>
          <w:szCs w:val="24"/>
          <w:u w:color="000000"/>
          <w:lang w:val="de-DE"/>
        </w:rPr>
        <w:t>Ausgezeichnete Daten statt Artikelpass</w:t>
      </w:r>
    </w:p>
    <w:p w:rsidR="009A7952" w:rsidRDefault="009A7952" w:rsidP="009A7952">
      <w:pPr>
        <w:spacing w:line="360" w:lineRule="auto"/>
        <w:outlineLvl w:val="0"/>
        <w:rPr>
          <w:rFonts w:asciiTheme="minorHAnsi" w:hAnsiTheme="minorHAnsi"/>
          <w:sz w:val="20"/>
          <w:szCs w:val="20"/>
          <w:lang w:val="de-DE"/>
        </w:rPr>
      </w:pPr>
      <w:r>
        <w:rPr>
          <w:rFonts w:asciiTheme="minorHAnsi" w:hAnsiTheme="minorHAnsi"/>
          <w:b/>
          <w:sz w:val="20"/>
          <w:szCs w:val="20"/>
          <w:lang w:val="de-DE"/>
        </w:rPr>
        <w:t>Im Rahmen des ECR</w:t>
      </w:r>
      <w:r w:rsidR="00C759A3">
        <w:rPr>
          <w:rFonts w:asciiTheme="minorHAnsi" w:hAnsiTheme="minorHAnsi"/>
          <w:b/>
          <w:sz w:val="20"/>
          <w:szCs w:val="20"/>
          <w:lang w:val="de-DE"/>
        </w:rPr>
        <w:t xml:space="preserve"> </w:t>
      </w:r>
      <w:r w:rsidR="00B17997">
        <w:rPr>
          <w:rFonts w:asciiTheme="minorHAnsi" w:hAnsiTheme="minorHAnsi"/>
          <w:b/>
          <w:sz w:val="20"/>
          <w:szCs w:val="20"/>
          <w:lang w:val="de-DE"/>
        </w:rPr>
        <w:t>Tages 2019</w:t>
      </w:r>
      <w:r w:rsidR="00DA6150" w:rsidRPr="00125920">
        <w:rPr>
          <w:rFonts w:asciiTheme="minorHAnsi" w:hAnsiTheme="minorHAnsi"/>
          <w:b/>
          <w:sz w:val="20"/>
          <w:szCs w:val="20"/>
          <w:lang w:val="de-DE"/>
        </w:rPr>
        <w:t xml:space="preserve"> </w:t>
      </w:r>
      <w:r>
        <w:rPr>
          <w:rFonts w:asciiTheme="minorHAnsi" w:hAnsiTheme="minorHAnsi"/>
          <w:b/>
          <w:sz w:val="20"/>
          <w:szCs w:val="20"/>
          <w:lang w:val="de-DE"/>
        </w:rPr>
        <w:t xml:space="preserve">wurden heuer wieder </w:t>
      </w:r>
      <w:r w:rsidR="00DA6150" w:rsidRPr="00125920">
        <w:rPr>
          <w:rFonts w:asciiTheme="minorHAnsi" w:hAnsiTheme="minorHAnsi"/>
          <w:b/>
          <w:sz w:val="20"/>
          <w:szCs w:val="20"/>
          <w:lang w:val="de-DE"/>
        </w:rPr>
        <w:t xml:space="preserve">drei </w:t>
      </w:r>
      <w:r w:rsidR="00B17997">
        <w:rPr>
          <w:rFonts w:asciiTheme="minorHAnsi" w:hAnsiTheme="minorHAnsi"/>
          <w:b/>
          <w:sz w:val="20"/>
          <w:szCs w:val="20"/>
          <w:lang w:val="de-DE"/>
        </w:rPr>
        <w:t xml:space="preserve">Unternehmen </w:t>
      </w:r>
      <w:r w:rsidR="005473A1" w:rsidRPr="00125920">
        <w:rPr>
          <w:rFonts w:asciiTheme="minorHAnsi" w:hAnsiTheme="minorHAnsi"/>
          <w:b/>
          <w:sz w:val="20"/>
          <w:szCs w:val="20"/>
          <w:lang w:val="de-DE"/>
        </w:rPr>
        <w:t xml:space="preserve">mit dem GS1 </w:t>
      </w:r>
      <w:proofErr w:type="spellStart"/>
      <w:r w:rsidR="005473A1" w:rsidRPr="00125920">
        <w:rPr>
          <w:rFonts w:asciiTheme="minorHAnsi" w:hAnsiTheme="minorHAnsi"/>
          <w:b/>
          <w:sz w:val="20"/>
          <w:szCs w:val="20"/>
          <w:lang w:val="de-DE"/>
        </w:rPr>
        <w:t>Sync</w:t>
      </w:r>
      <w:proofErr w:type="spellEnd"/>
      <w:r w:rsidR="005473A1" w:rsidRPr="00125920">
        <w:rPr>
          <w:rFonts w:asciiTheme="minorHAnsi" w:hAnsiTheme="minorHAnsi"/>
          <w:b/>
          <w:sz w:val="20"/>
          <w:szCs w:val="20"/>
          <w:lang w:val="de-DE"/>
        </w:rPr>
        <w:t xml:space="preserve"> Star</w:t>
      </w:r>
      <w:r w:rsidR="00333CE1">
        <w:rPr>
          <w:rFonts w:asciiTheme="minorHAnsi" w:hAnsiTheme="minorHAnsi"/>
          <w:b/>
          <w:sz w:val="20"/>
          <w:szCs w:val="20"/>
          <w:lang w:val="de-DE"/>
        </w:rPr>
        <w:t xml:space="preserve"> A</w:t>
      </w:r>
      <w:r w:rsidR="005473A1" w:rsidRPr="00125920">
        <w:rPr>
          <w:rFonts w:asciiTheme="minorHAnsi" w:hAnsiTheme="minorHAnsi"/>
          <w:b/>
          <w:sz w:val="20"/>
          <w:szCs w:val="20"/>
          <w:lang w:val="de-DE"/>
        </w:rPr>
        <w:t>ward prämiert.</w:t>
      </w:r>
      <w:r w:rsidR="00B17997">
        <w:rPr>
          <w:rFonts w:asciiTheme="minorHAnsi" w:hAnsiTheme="minorHAnsi"/>
          <w:b/>
          <w:sz w:val="20"/>
          <w:szCs w:val="20"/>
          <w:lang w:val="de-DE"/>
        </w:rPr>
        <w:t xml:space="preserve"> Im Fokus stand dabei </w:t>
      </w:r>
      <w:r w:rsidR="0068399F">
        <w:rPr>
          <w:rFonts w:asciiTheme="minorHAnsi" w:hAnsiTheme="minorHAnsi"/>
          <w:b/>
          <w:sz w:val="20"/>
          <w:szCs w:val="20"/>
          <w:lang w:val="de-DE"/>
        </w:rPr>
        <w:t xml:space="preserve">dieses Jahr </w:t>
      </w:r>
      <w:r w:rsidR="00B17997">
        <w:rPr>
          <w:rFonts w:asciiTheme="minorHAnsi" w:hAnsiTheme="minorHAnsi"/>
          <w:b/>
          <w:sz w:val="20"/>
          <w:szCs w:val="20"/>
          <w:lang w:val="de-DE"/>
        </w:rPr>
        <w:t>erstmal</w:t>
      </w:r>
      <w:r w:rsidR="00237BB4">
        <w:rPr>
          <w:rFonts w:asciiTheme="minorHAnsi" w:hAnsiTheme="minorHAnsi"/>
          <w:b/>
          <w:sz w:val="20"/>
          <w:szCs w:val="20"/>
          <w:lang w:val="de-DE"/>
        </w:rPr>
        <w:t>s</w:t>
      </w:r>
      <w:r w:rsidR="00B17997">
        <w:rPr>
          <w:rFonts w:asciiTheme="minorHAnsi" w:hAnsiTheme="minorHAnsi"/>
          <w:b/>
          <w:sz w:val="20"/>
          <w:szCs w:val="20"/>
          <w:lang w:val="de-DE"/>
        </w:rPr>
        <w:t xml:space="preserve"> die Vollständigkeit der Artikel</w:t>
      </w:r>
      <w:r w:rsidR="00F303FB">
        <w:rPr>
          <w:rFonts w:asciiTheme="minorHAnsi" w:hAnsiTheme="minorHAnsi"/>
          <w:b/>
          <w:sz w:val="20"/>
          <w:szCs w:val="20"/>
          <w:lang w:val="de-DE"/>
        </w:rPr>
        <w:t>daten</w:t>
      </w:r>
      <w:r w:rsidR="00B17997">
        <w:rPr>
          <w:rFonts w:asciiTheme="minorHAnsi" w:hAnsiTheme="minorHAnsi"/>
          <w:b/>
          <w:sz w:val="20"/>
          <w:szCs w:val="20"/>
          <w:lang w:val="de-DE"/>
        </w:rPr>
        <w:t>sätze.</w:t>
      </w:r>
      <w:r w:rsidR="00CA6749" w:rsidRPr="00125920">
        <w:rPr>
          <w:rFonts w:asciiTheme="minorHAnsi" w:hAnsiTheme="minorHAnsi"/>
          <w:b/>
          <w:sz w:val="20"/>
          <w:szCs w:val="20"/>
          <w:lang w:val="de-DE"/>
        </w:rPr>
        <w:br/>
      </w:r>
      <w:r w:rsidR="00CA6749" w:rsidRPr="00125920">
        <w:rPr>
          <w:rFonts w:asciiTheme="minorHAnsi" w:hAnsiTheme="minorHAnsi"/>
          <w:sz w:val="20"/>
          <w:szCs w:val="20"/>
          <w:lang w:val="de-DE"/>
        </w:rPr>
        <w:br/>
      </w:r>
      <w:r w:rsidR="001E1B08">
        <w:rPr>
          <w:rFonts w:asciiTheme="minorHAnsi" w:hAnsiTheme="minorHAnsi"/>
          <w:sz w:val="20"/>
          <w:szCs w:val="20"/>
          <w:lang w:val="de-DE"/>
        </w:rPr>
        <w:t xml:space="preserve">(Wien, </w:t>
      </w:r>
      <w:r w:rsidR="00F303FB">
        <w:rPr>
          <w:rFonts w:asciiTheme="minorHAnsi" w:hAnsiTheme="minorHAnsi"/>
          <w:sz w:val="20"/>
          <w:szCs w:val="20"/>
          <w:lang w:val="de-DE"/>
        </w:rPr>
        <w:t>19</w:t>
      </w:r>
      <w:r w:rsidR="00CA6749" w:rsidRPr="00125920">
        <w:rPr>
          <w:rFonts w:asciiTheme="minorHAnsi" w:hAnsiTheme="minorHAnsi"/>
          <w:sz w:val="20"/>
          <w:szCs w:val="20"/>
          <w:lang w:val="de-DE"/>
        </w:rPr>
        <w:t xml:space="preserve">. </w:t>
      </w:r>
      <w:r w:rsidR="009B17EE" w:rsidRPr="00125920">
        <w:rPr>
          <w:rFonts w:asciiTheme="minorHAnsi" w:hAnsiTheme="minorHAnsi"/>
          <w:sz w:val="20"/>
          <w:szCs w:val="20"/>
          <w:lang w:val="de-DE"/>
        </w:rPr>
        <w:t>November</w:t>
      </w:r>
      <w:r w:rsidR="00124848">
        <w:rPr>
          <w:rFonts w:asciiTheme="minorHAnsi" w:hAnsiTheme="minorHAnsi"/>
          <w:sz w:val="20"/>
          <w:szCs w:val="20"/>
          <w:lang w:val="de-DE"/>
        </w:rPr>
        <w:t xml:space="preserve"> 2019</w:t>
      </w:r>
      <w:r w:rsidR="00CA6749" w:rsidRPr="00125920">
        <w:rPr>
          <w:rFonts w:asciiTheme="minorHAnsi" w:hAnsiTheme="minorHAnsi"/>
          <w:sz w:val="20"/>
          <w:szCs w:val="20"/>
          <w:lang w:val="de-DE"/>
        </w:rPr>
        <w:t>) –</w:t>
      </w:r>
      <w:r w:rsidR="00841675">
        <w:rPr>
          <w:rFonts w:asciiTheme="minorHAnsi" w:hAnsiTheme="minorHAnsi"/>
          <w:sz w:val="20"/>
          <w:szCs w:val="20"/>
          <w:lang w:val="de-DE"/>
        </w:rPr>
        <w:t xml:space="preserve"> </w:t>
      </w:r>
      <w:proofErr w:type="spellStart"/>
      <w:r w:rsidR="00B17997">
        <w:rPr>
          <w:rFonts w:asciiTheme="minorHAnsi" w:hAnsiTheme="minorHAnsi"/>
          <w:sz w:val="20"/>
          <w:szCs w:val="20"/>
          <w:lang w:val="de-DE"/>
        </w:rPr>
        <w:t>efko</w:t>
      </w:r>
      <w:proofErr w:type="spellEnd"/>
      <w:r w:rsidR="00B71A88">
        <w:rPr>
          <w:rFonts w:asciiTheme="minorHAnsi" w:hAnsiTheme="minorHAnsi"/>
          <w:sz w:val="20"/>
          <w:szCs w:val="20"/>
          <w:lang w:val="de-DE"/>
        </w:rPr>
        <w:t xml:space="preserve">, </w:t>
      </w:r>
      <w:proofErr w:type="spellStart"/>
      <w:r w:rsidR="00B17997">
        <w:rPr>
          <w:rFonts w:asciiTheme="minorHAnsi" w:hAnsiTheme="minorHAnsi"/>
          <w:sz w:val="20"/>
          <w:szCs w:val="20"/>
          <w:lang w:val="de-DE"/>
        </w:rPr>
        <w:t>E</w:t>
      </w:r>
      <w:r w:rsidR="00B71A88">
        <w:rPr>
          <w:rFonts w:asciiTheme="minorHAnsi" w:hAnsiTheme="minorHAnsi"/>
          <w:sz w:val="20"/>
          <w:szCs w:val="20"/>
          <w:lang w:val="de-DE"/>
        </w:rPr>
        <w:t>s</w:t>
      </w:r>
      <w:r w:rsidR="00B17997">
        <w:rPr>
          <w:rFonts w:asciiTheme="minorHAnsi" w:hAnsiTheme="minorHAnsi"/>
          <w:sz w:val="20"/>
          <w:szCs w:val="20"/>
          <w:lang w:val="de-DE"/>
        </w:rPr>
        <w:t>tyria</w:t>
      </w:r>
      <w:proofErr w:type="spellEnd"/>
      <w:r w:rsidR="00B71A88">
        <w:rPr>
          <w:rFonts w:asciiTheme="minorHAnsi" w:hAnsiTheme="minorHAnsi"/>
          <w:sz w:val="20"/>
          <w:szCs w:val="20"/>
          <w:lang w:val="de-DE"/>
        </w:rPr>
        <w:t xml:space="preserve">, </w:t>
      </w:r>
      <w:r w:rsidR="00F303FB">
        <w:rPr>
          <w:rFonts w:asciiTheme="minorHAnsi" w:hAnsiTheme="minorHAnsi"/>
          <w:sz w:val="20"/>
          <w:szCs w:val="20"/>
          <w:lang w:val="de-DE"/>
        </w:rPr>
        <w:t xml:space="preserve">JOMO </w:t>
      </w:r>
      <w:r w:rsidRPr="009A7952">
        <w:rPr>
          <w:rFonts w:asciiTheme="minorHAnsi" w:hAnsiTheme="minorHAnsi"/>
          <w:sz w:val="20"/>
          <w:szCs w:val="20"/>
          <w:lang w:val="de-DE"/>
        </w:rPr>
        <w:t xml:space="preserve">– </w:t>
      </w:r>
      <w:r w:rsidR="00B17997">
        <w:rPr>
          <w:rFonts w:asciiTheme="minorHAnsi" w:hAnsiTheme="minorHAnsi"/>
          <w:sz w:val="20"/>
          <w:szCs w:val="20"/>
          <w:lang w:val="de-DE"/>
        </w:rPr>
        <w:t>diese</w:t>
      </w:r>
      <w:r w:rsidRPr="009A7952">
        <w:rPr>
          <w:rFonts w:asciiTheme="minorHAnsi" w:hAnsiTheme="minorHAnsi"/>
          <w:sz w:val="20"/>
          <w:szCs w:val="20"/>
          <w:lang w:val="de-DE"/>
        </w:rPr>
        <w:t xml:space="preserve"> drei namhaften Unternehmen </w:t>
      </w:r>
      <w:r w:rsidR="00B17997">
        <w:rPr>
          <w:rFonts w:asciiTheme="minorHAnsi" w:hAnsiTheme="minorHAnsi"/>
          <w:sz w:val="20"/>
          <w:szCs w:val="20"/>
          <w:lang w:val="de-DE"/>
        </w:rPr>
        <w:t>haben eines gemeinsam:</w:t>
      </w:r>
      <w:r w:rsidRPr="009A7952">
        <w:rPr>
          <w:rFonts w:asciiTheme="minorHAnsi" w:hAnsiTheme="minorHAnsi"/>
          <w:sz w:val="20"/>
          <w:szCs w:val="20"/>
          <w:lang w:val="de-DE"/>
        </w:rPr>
        <w:t xml:space="preserve"> Sie wurden </w:t>
      </w:r>
      <w:r w:rsidR="00B17997">
        <w:rPr>
          <w:rFonts w:asciiTheme="minorHAnsi" w:hAnsiTheme="minorHAnsi"/>
          <w:sz w:val="20"/>
          <w:szCs w:val="20"/>
          <w:lang w:val="de-DE"/>
        </w:rPr>
        <w:t>am 1</w:t>
      </w:r>
      <w:r w:rsidR="00C94B37">
        <w:rPr>
          <w:rFonts w:asciiTheme="minorHAnsi" w:hAnsiTheme="minorHAnsi"/>
          <w:sz w:val="20"/>
          <w:szCs w:val="20"/>
          <w:lang w:val="de-DE"/>
        </w:rPr>
        <w:t>4</w:t>
      </w:r>
      <w:r w:rsidR="00B17997">
        <w:rPr>
          <w:rFonts w:asciiTheme="minorHAnsi" w:hAnsiTheme="minorHAnsi"/>
          <w:sz w:val="20"/>
          <w:szCs w:val="20"/>
          <w:lang w:val="de-DE"/>
        </w:rPr>
        <w:t>. November 2019 am</w:t>
      </w:r>
      <w:r w:rsidRPr="009A7952">
        <w:rPr>
          <w:rFonts w:asciiTheme="minorHAnsi" w:hAnsiTheme="minorHAnsi"/>
          <w:sz w:val="20"/>
          <w:szCs w:val="20"/>
          <w:lang w:val="de-DE"/>
        </w:rPr>
        <w:t xml:space="preserve"> ECR </w:t>
      </w:r>
      <w:r w:rsidR="00B17997">
        <w:rPr>
          <w:rFonts w:asciiTheme="minorHAnsi" w:hAnsiTheme="minorHAnsi"/>
          <w:sz w:val="20"/>
          <w:szCs w:val="20"/>
          <w:lang w:val="de-DE"/>
        </w:rPr>
        <w:t>Tag</w:t>
      </w:r>
      <w:r w:rsidRPr="009A7952">
        <w:rPr>
          <w:rFonts w:asciiTheme="minorHAnsi" w:hAnsiTheme="minorHAnsi"/>
          <w:sz w:val="20"/>
          <w:szCs w:val="20"/>
          <w:lang w:val="de-DE"/>
        </w:rPr>
        <w:t xml:space="preserve"> mit dem GS1 </w:t>
      </w:r>
      <w:proofErr w:type="spellStart"/>
      <w:r w:rsidRPr="009A7952">
        <w:rPr>
          <w:rFonts w:asciiTheme="minorHAnsi" w:hAnsiTheme="minorHAnsi"/>
          <w:sz w:val="20"/>
          <w:szCs w:val="20"/>
          <w:lang w:val="de-DE"/>
        </w:rPr>
        <w:t>Sync</w:t>
      </w:r>
      <w:proofErr w:type="spellEnd"/>
      <w:r w:rsidRPr="009A7952">
        <w:rPr>
          <w:rFonts w:asciiTheme="minorHAnsi" w:hAnsiTheme="minorHAnsi"/>
          <w:sz w:val="20"/>
          <w:szCs w:val="20"/>
          <w:lang w:val="de-DE"/>
        </w:rPr>
        <w:t xml:space="preserve"> Star Award ausgezeichnet. Diese Auszeichnung wurde vom GS1 </w:t>
      </w:r>
      <w:proofErr w:type="spellStart"/>
      <w:r w:rsidRPr="009A7952">
        <w:rPr>
          <w:rFonts w:asciiTheme="minorHAnsi" w:hAnsiTheme="minorHAnsi"/>
          <w:sz w:val="20"/>
          <w:szCs w:val="20"/>
          <w:lang w:val="de-DE"/>
        </w:rPr>
        <w:t>Sync</w:t>
      </w:r>
      <w:proofErr w:type="spellEnd"/>
      <w:r w:rsidRPr="009A7952">
        <w:rPr>
          <w:rFonts w:asciiTheme="minorHAnsi" w:hAnsiTheme="minorHAnsi"/>
          <w:sz w:val="20"/>
          <w:szCs w:val="20"/>
          <w:lang w:val="de-DE"/>
        </w:rPr>
        <w:t xml:space="preserve"> Team </w:t>
      </w:r>
      <w:r w:rsidR="00B17997">
        <w:rPr>
          <w:rFonts w:asciiTheme="minorHAnsi" w:hAnsiTheme="minorHAnsi"/>
          <w:sz w:val="20"/>
          <w:szCs w:val="20"/>
          <w:lang w:val="de-DE"/>
        </w:rPr>
        <w:t xml:space="preserve">ursprünglich </w:t>
      </w:r>
      <w:r w:rsidRPr="009A7952">
        <w:rPr>
          <w:rFonts w:asciiTheme="minorHAnsi" w:hAnsiTheme="minorHAnsi"/>
          <w:sz w:val="20"/>
          <w:szCs w:val="20"/>
          <w:lang w:val="de-DE"/>
        </w:rPr>
        <w:t xml:space="preserve">ins Leben gerufen, um </w:t>
      </w:r>
      <w:r w:rsidR="00B17997">
        <w:rPr>
          <w:rFonts w:asciiTheme="minorHAnsi" w:hAnsiTheme="minorHAnsi"/>
          <w:sz w:val="20"/>
          <w:szCs w:val="20"/>
          <w:lang w:val="de-DE"/>
        </w:rPr>
        <w:t>engagierte Unternehmen für ihre</w:t>
      </w:r>
      <w:r w:rsidRPr="009A7952">
        <w:rPr>
          <w:rFonts w:asciiTheme="minorHAnsi" w:hAnsiTheme="minorHAnsi"/>
          <w:sz w:val="20"/>
          <w:szCs w:val="20"/>
          <w:lang w:val="de-DE"/>
        </w:rPr>
        <w:t xml:space="preserve"> </w:t>
      </w:r>
      <w:r w:rsidR="00B17997">
        <w:rPr>
          <w:rFonts w:asciiTheme="minorHAnsi" w:hAnsiTheme="minorHAnsi"/>
          <w:sz w:val="20"/>
          <w:szCs w:val="20"/>
          <w:lang w:val="de-DE"/>
        </w:rPr>
        <w:t xml:space="preserve">besonders </w:t>
      </w:r>
      <w:r w:rsidRPr="009A7952">
        <w:rPr>
          <w:rFonts w:asciiTheme="minorHAnsi" w:hAnsiTheme="minorHAnsi"/>
          <w:sz w:val="20"/>
          <w:szCs w:val="20"/>
          <w:lang w:val="de-DE"/>
        </w:rPr>
        <w:t xml:space="preserve">hohe Datenqualität im GS1 </w:t>
      </w:r>
      <w:proofErr w:type="spellStart"/>
      <w:r w:rsidRPr="009A7952">
        <w:rPr>
          <w:rFonts w:asciiTheme="minorHAnsi" w:hAnsiTheme="minorHAnsi"/>
          <w:sz w:val="20"/>
          <w:szCs w:val="20"/>
          <w:lang w:val="de-DE"/>
        </w:rPr>
        <w:t>Sync</w:t>
      </w:r>
      <w:proofErr w:type="spellEnd"/>
      <w:r w:rsidRPr="009A7952">
        <w:rPr>
          <w:rFonts w:asciiTheme="minorHAnsi" w:hAnsiTheme="minorHAnsi"/>
          <w:sz w:val="20"/>
          <w:szCs w:val="20"/>
          <w:lang w:val="de-DE"/>
        </w:rPr>
        <w:t xml:space="preserve"> </w:t>
      </w:r>
      <w:r w:rsidR="00081E0D">
        <w:rPr>
          <w:rFonts w:asciiTheme="minorHAnsi" w:hAnsiTheme="minorHAnsi"/>
          <w:sz w:val="20"/>
          <w:szCs w:val="20"/>
          <w:lang w:val="de-DE"/>
        </w:rPr>
        <w:t>Stammdatenpool</w:t>
      </w:r>
      <w:r w:rsidRPr="009A7952">
        <w:rPr>
          <w:rFonts w:asciiTheme="minorHAnsi" w:hAnsiTheme="minorHAnsi"/>
          <w:sz w:val="20"/>
          <w:szCs w:val="20"/>
          <w:lang w:val="de-DE"/>
        </w:rPr>
        <w:t xml:space="preserve"> </w:t>
      </w:r>
      <w:r w:rsidR="00237BB4">
        <w:rPr>
          <w:rFonts w:asciiTheme="minorHAnsi" w:hAnsiTheme="minorHAnsi"/>
          <w:sz w:val="20"/>
          <w:szCs w:val="20"/>
          <w:lang w:val="de-DE"/>
        </w:rPr>
        <w:t>vor den Vorhang zu holen</w:t>
      </w:r>
      <w:r w:rsidRPr="009A7952">
        <w:rPr>
          <w:rFonts w:asciiTheme="minorHAnsi" w:hAnsiTheme="minorHAnsi"/>
          <w:sz w:val="20"/>
          <w:szCs w:val="20"/>
          <w:lang w:val="de-DE"/>
        </w:rPr>
        <w:t xml:space="preserve">. </w:t>
      </w:r>
      <w:r w:rsidR="00237BB4">
        <w:rPr>
          <w:rFonts w:asciiTheme="minorHAnsi" w:hAnsiTheme="minorHAnsi"/>
          <w:sz w:val="20"/>
          <w:szCs w:val="20"/>
          <w:lang w:val="de-DE"/>
        </w:rPr>
        <w:t>Das allein hat heuer jedoch erstmals nicht ausgereicht. Als neues Kriterium wurde in der Bewertung nämlich besonderes Augenmerk auf vollständige Artikel</w:t>
      </w:r>
      <w:r w:rsidR="00F303FB">
        <w:rPr>
          <w:rFonts w:asciiTheme="minorHAnsi" w:hAnsiTheme="minorHAnsi"/>
          <w:sz w:val="20"/>
          <w:szCs w:val="20"/>
          <w:lang w:val="de-DE"/>
        </w:rPr>
        <w:t>daten</w:t>
      </w:r>
      <w:r w:rsidR="00237BB4">
        <w:rPr>
          <w:rFonts w:asciiTheme="minorHAnsi" w:hAnsiTheme="minorHAnsi"/>
          <w:sz w:val="20"/>
          <w:szCs w:val="20"/>
          <w:lang w:val="de-DE"/>
        </w:rPr>
        <w:t xml:space="preserve">sätze gelegt, das heißt es mussten alle Artikelpassfelder lückenlos befüllt sein. Warum dies von so großer Relevanz ist, erklärt </w:t>
      </w:r>
      <w:r w:rsidRPr="009A7952">
        <w:rPr>
          <w:rFonts w:asciiTheme="minorHAnsi" w:hAnsiTheme="minorHAnsi"/>
          <w:sz w:val="20"/>
          <w:szCs w:val="20"/>
          <w:lang w:val="de-DE"/>
        </w:rPr>
        <w:t>GS1 Austria Ges</w:t>
      </w:r>
      <w:r w:rsidR="00237BB4">
        <w:rPr>
          <w:rFonts w:asciiTheme="minorHAnsi" w:hAnsiTheme="minorHAnsi"/>
          <w:sz w:val="20"/>
          <w:szCs w:val="20"/>
          <w:lang w:val="de-DE"/>
        </w:rPr>
        <w:t xml:space="preserve">chäftsführer </w:t>
      </w:r>
      <w:r w:rsidR="0068399F">
        <w:rPr>
          <w:rFonts w:asciiTheme="minorHAnsi" w:hAnsiTheme="minorHAnsi"/>
          <w:sz w:val="20"/>
          <w:szCs w:val="20"/>
          <w:lang w:val="de-DE"/>
        </w:rPr>
        <w:t xml:space="preserve">Mag. </w:t>
      </w:r>
      <w:r w:rsidR="00237BB4">
        <w:rPr>
          <w:rFonts w:asciiTheme="minorHAnsi" w:hAnsiTheme="minorHAnsi"/>
          <w:sz w:val="20"/>
          <w:szCs w:val="20"/>
          <w:lang w:val="de-DE"/>
        </w:rPr>
        <w:t>Gregor Herzog:</w:t>
      </w:r>
      <w:r w:rsidRPr="009A7952">
        <w:rPr>
          <w:rFonts w:asciiTheme="minorHAnsi" w:hAnsiTheme="minorHAnsi"/>
          <w:sz w:val="20"/>
          <w:szCs w:val="20"/>
          <w:lang w:val="de-DE"/>
        </w:rPr>
        <w:t xml:space="preserve"> </w:t>
      </w:r>
      <w:r w:rsidR="00237BB4">
        <w:rPr>
          <w:rFonts w:asciiTheme="minorHAnsi" w:hAnsiTheme="minorHAnsi"/>
          <w:sz w:val="20"/>
          <w:szCs w:val="20"/>
          <w:lang w:val="de-DE"/>
        </w:rPr>
        <w:t>„Die elektronische Übermittlung von vollständigen und qualitätsgeprüften Daten ermöglicht den Wegfall des bilateralen Artikelpasses. Handel und Industrie</w:t>
      </w:r>
      <w:r w:rsidR="00A20674">
        <w:rPr>
          <w:rFonts w:asciiTheme="minorHAnsi" w:hAnsiTheme="minorHAnsi"/>
          <w:sz w:val="20"/>
          <w:szCs w:val="20"/>
          <w:lang w:val="de-DE"/>
        </w:rPr>
        <w:t xml:space="preserve"> arbeiten so effizienter zusammen</w:t>
      </w:r>
      <w:r w:rsidR="00237BB4">
        <w:rPr>
          <w:rFonts w:asciiTheme="minorHAnsi" w:hAnsiTheme="minorHAnsi"/>
          <w:sz w:val="20"/>
          <w:szCs w:val="20"/>
          <w:lang w:val="de-DE"/>
        </w:rPr>
        <w:t>.“</w:t>
      </w:r>
    </w:p>
    <w:p w:rsidR="00D155F7" w:rsidRDefault="00237BB4" w:rsidP="009A7952">
      <w:pPr>
        <w:spacing w:line="360" w:lineRule="auto"/>
        <w:outlineLvl w:val="0"/>
        <w:rPr>
          <w:rFonts w:asciiTheme="minorHAnsi" w:hAnsiTheme="minorHAnsi"/>
          <w:sz w:val="20"/>
          <w:szCs w:val="20"/>
          <w:lang w:val="de-DE"/>
        </w:rPr>
      </w:pPr>
      <w:r>
        <w:rPr>
          <w:rFonts w:asciiTheme="minorHAnsi" w:hAnsiTheme="minorHAnsi"/>
          <w:sz w:val="20"/>
          <w:szCs w:val="20"/>
          <w:lang w:val="de-DE"/>
        </w:rPr>
        <w:t xml:space="preserve">Bei der </w:t>
      </w:r>
      <w:r w:rsidR="00D155F7">
        <w:rPr>
          <w:rFonts w:asciiTheme="minorHAnsi" w:hAnsiTheme="minorHAnsi"/>
          <w:sz w:val="20"/>
          <w:szCs w:val="20"/>
          <w:lang w:val="de-DE"/>
        </w:rPr>
        <w:t xml:space="preserve">Erfüllung dieser neuen </w:t>
      </w:r>
      <w:r>
        <w:rPr>
          <w:rFonts w:asciiTheme="minorHAnsi" w:hAnsiTheme="minorHAnsi"/>
          <w:sz w:val="20"/>
          <w:szCs w:val="20"/>
          <w:lang w:val="de-DE"/>
        </w:rPr>
        <w:t xml:space="preserve">Kriterien </w:t>
      </w:r>
      <w:r w:rsidR="00D155F7">
        <w:rPr>
          <w:rFonts w:asciiTheme="minorHAnsi" w:hAnsiTheme="minorHAnsi"/>
          <w:sz w:val="20"/>
          <w:szCs w:val="20"/>
          <w:lang w:val="de-DE"/>
        </w:rPr>
        <w:t>sind drei österreichische Unternehmen</w:t>
      </w:r>
      <w:r w:rsidR="00F44B9A">
        <w:rPr>
          <w:rFonts w:asciiTheme="minorHAnsi" w:hAnsiTheme="minorHAnsi"/>
          <w:sz w:val="20"/>
          <w:szCs w:val="20"/>
          <w:lang w:val="de-DE"/>
        </w:rPr>
        <w:t xml:space="preserve"> </w:t>
      </w:r>
      <w:r w:rsidR="00D155F7">
        <w:rPr>
          <w:rFonts w:asciiTheme="minorHAnsi" w:hAnsiTheme="minorHAnsi"/>
          <w:sz w:val="20"/>
          <w:szCs w:val="20"/>
          <w:lang w:val="de-DE"/>
        </w:rPr>
        <w:t>besonders hervorgestochen</w:t>
      </w:r>
      <w:r w:rsidR="00F44B9A">
        <w:rPr>
          <w:rFonts w:asciiTheme="minorHAnsi" w:hAnsiTheme="minorHAnsi"/>
          <w:sz w:val="20"/>
          <w:szCs w:val="20"/>
          <w:lang w:val="de-DE"/>
        </w:rPr>
        <w:t xml:space="preserve">. </w:t>
      </w:r>
      <w:r w:rsidR="00D155F7">
        <w:rPr>
          <w:rFonts w:asciiTheme="minorHAnsi" w:hAnsiTheme="minorHAnsi"/>
          <w:sz w:val="20"/>
          <w:szCs w:val="20"/>
          <w:lang w:val="de-DE"/>
        </w:rPr>
        <w:t>So freuten sich die Prämierten bei der Award-Verleihung nicht nur über ihre Trophäen</w:t>
      </w:r>
      <w:r w:rsidR="0068399F">
        <w:rPr>
          <w:rFonts w:asciiTheme="minorHAnsi" w:hAnsiTheme="minorHAnsi"/>
          <w:sz w:val="20"/>
          <w:szCs w:val="20"/>
          <w:lang w:val="de-DE"/>
        </w:rPr>
        <w:t xml:space="preserve"> und Urkunden</w:t>
      </w:r>
      <w:r w:rsidR="00D155F7">
        <w:rPr>
          <w:rFonts w:asciiTheme="minorHAnsi" w:hAnsiTheme="minorHAnsi"/>
          <w:sz w:val="20"/>
          <w:szCs w:val="20"/>
          <w:lang w:val="de-DE"/>
        </w:rPr>
        <w:t xml:space="preserve">, sondern auch über die wesentlichen Vorteile ihrer vollständigen Artikeldaten. „Damit ist immer alles </w:t>
      </w:r>
      <w:proofErr w:type="spellStart"/>
      <w:r w:rsidR="00D155F7">
        <w:rPr>
          <w:rFonts w:asciiTheme="minorHAnsi" w:hAnsiTheme="minorHAnsi"/>
          <w:sz w:val="20"/>
          <w:szCs w:val="20"/>
          <w:lang w:val="de-DE"/>
        </w:rPr>
        <w:t>up</w:t>
      </w:r>
      <w:proofErr w:type="spellEnd"/>
      <w:r w:rsidR="00D155F7">
        <w:rPr>
          <w:rFonts w:asciiTheme="minorHAnsi" w:hAnsiTheme="minorHAnsi"/>
          <w:sz w:val="20"/>
          <w:szCs w:val="20"/>
          <w:lang w:val="de-DE"/>
        </w:rPr>
        <w:t xml:space="preserve"> </w:t>
      </w:r>
      <w:proofErr w:type="spellStart"/>
      <w:r w:rsidR="00D155F7">
        <w:rPr>
          <w:rFonts w:asciiTheme="minorHAnsi" w:hAnsiTheme="minorHAnsi"/>
          <w:sz w:val="20"/>
          <w:szCs w:val="20"/>
          <w:lang w:val="de-DE"/>
        </w:rPr>
        <w:t>to</w:t>
      </w:r>
      <w:proofErr w:type="spellEnd"/>
      <w:r w:rsidR="00D155F7">
        <w:rPr>
          <w:rFonts w:asciiTheme="minorHAnsi" w:hAnsiTheme="minorHAnsi"/>
          <w:sz w:val="20"/>
          <w:szCs w:val="20"/>
          <w:lang w:val="de-DE"/>
        </w:rPr>
        <w:t xml:space="preserve"> date beim Kunden“ freut sich Claudia </w:t>
      </w:r>
      <w:proofErr w:type="spellStart"/>
      <w:r w:rsidR="00D155F7">
        <w:rPr>
          <w:rFonts w:asciiTheme="minorHAnsi" w:hAnsiTheme="minorHAnsi"/>
          <w:sz w:val="20"/>
          <w:szCs w:val="20"/>
          <w:lang w:val="de-DE"/>
        </w:rPr>
        <w:t>Hartmannsgruber</w:t>
      </w:r>
      <w:proofErr w:type="spellEnd"/>
      <w:r w:rsidR="0071458F">
        <w:rPr>
          <w:rFonts w:asciiTheme="minorHAnsi" w:hAnsiTheme="minorHAnsi"/>
          <w:sz w:val="20"/>
          <w:szCs w:val="20"/>
          <w:lang w:val="de-DE"/>
        </w:rPr>
        <w:t xml:space="preserve">, Leitung Stammdaten bei </w:t>
      </w:r>
      <w:proofErr w:type="spellStart"/>
      <w:r w:rsidR="0071458F">
        <w:rPr>
          <w:rFonts w:asciiTheme="minorHAnsi" w:hAnsiTheme="minorHAnsi"/>
          <w:sz w:val="20"/>
          <w:szCs w:val="20"/>
          <w:lang w:val="de-DE"/>
        </w:rPr>
        <w:t>efko</w:t>
      </w:r>
      <w:proofErr w:type="spellEnd"/>
      <w:r w:rsidR="0071458F">
        <w:rPr>
          <w:rFonts w:asciiTheme="minorHAnsi" w:hAnsiTheme="minorHAnsi"/>
          <w:sz w:val="20"/>
          <w:szCs w:val="20"/>
          <w:lang w:val="de-DE"/>
        </w:rPr>
        <w:t xml:space="preserve"> Frischfrucht und Delikatessen GmbH und ergänzt „Der Wegfall des Artikelpasses bedeutet auch den Wegfall einer zusätzlichen Fehlerquelle“. Auch bei </w:t>
      </w:r>
      <w:r w:rsidR="008C3C88">
        <w:rPr>
          <w:rFonts w:asciiTheme="minorHAnsi" w:hAnsiTheme="minorHAnsi"/>
          <w:sz w:val="20"/>
          <w:szCs w:val="20"/>
          <w:lang w:val="de-DE"/>
        </w:rPr>
        <w:t xml:space="preserve">der </w:t>
      </w:r>
      <w:proofErr w:type="spellStart"/>
      <w:r w:rsidR="006A1F23">
        <w:rPr>
          <w:rFonts w:asciiTheme="minorHAnsi" w:hAnsiTheme="minorHAnsi"/>
          <w:sz w:val="20"/>
          <w:szCs w:val="20"/>
          <w:lang w:val="de-DE"/>
        </w:rPr>
        <w:t>Es</w:t>
      </w:r>
      <w:r w:rsidR="0071458F">
        <w:rPr>
          <w:rFonts w:asciiTheme="minorHAnsi" w:hAnsiTheme="minorHAnsi"/>
          <w:sz w:val="20"/>
          <w:szCs w:val="20"/>
          <w:lang w:val="de-DE"/>
        </w:rPr>
        <w:t>tyria</w:t>
      </w:r>
      <w:proofErr w:type="spellEnd"/>
      <w:r w:rsidR="008C3C88">
        <w:rPr>
          <w:rFonts w:asciiTheme="minorHAnsi" w:hAnsiTheme="minorHAnsi"/>
          <w:sz w:val="20"/>
          <w:szCs w:val="20"/>
          <w:lang w:val="de-DE"/>
        </w:rPr>
        <w:t xml:space="preserve"> Naturprodukte GmbH</w:t>
      </w:r>
      <w:r w:rsidR="0071458F">
        <w:rPr>
          <w:rFonts w:asciiTheme="minorHAnsi" w:hAnsiTheme="minorHAnsi"/>
          <w:sz w:val="20"/>
          <w:szCs w:val="20"/>
          <w:lang w:val="de-DE"/>
        </w:rPr>
        <w:t xml:space="preserve">, der Nummer 1 für Kürbiskerne in Europa, haben laut deren Geschäftsführer </w:t>
      </w:r>
      <w:r w:rsidR="0068399F">
        <w:rPr>
          <w:rFonts w:asciiTheme="minorHAnsi" w:hAnsiTheme="minorHAnsi"/>
          <w:sz w:val="20"/>
          <w:szCs w:val="20"/>
          <w:lang w:val="de-DE"/>
        </w:rPr>
        <w:t xml:space="preserve">Mag. </w:t>
      </w:r>
      <w:r w:rsidR="0071458F">
        <w:rPr>
          <w:rFonts w:asciiTheme="minorHAnsi" w:hAnsiTheme="minorHAnsi"/>
          <w:sz w:val="20"/>
          <w:szCs w:val="20"/>
          <w:lang w:val="de-DE"/>
        </w:rPr>
        <w:t xml:space="preserve">Wolfgang Wachmann „transparente und richtige Daten für die gesamte Wertschöpfungskette einen enorm hohen Stellenwert.“ </w:t>
      </w:r>
      <w:r w:rsidR="0068399F">
        <w:rPr>
          <w:rFonts w:asciiTheme="minorHAnsi" w:hAnsiTheme="minorHAnsi"/>
          <w:sz w:val="20"/>
          <w:szCs w:val="20"/>
          <w:lang w:val="de-DE"/>
        </w:rPr>
        <w:t xml:space="preserve">Mag. (FH) </w:t>
      </w:r>
      <w:r w:rsidR="0071458F">
        <w:rPr>
          <w:rFonts w:asciiTheme="minorHAnsi" w:hAnsiTheme="minorHAnsi"/>
          <w:sz w:val="20"/>
          <w:szCs w:val="20"/>
          <w:lang w:val="de-DE"/>
        </w:rPr>
        <w:t xml:space="preserve">Sabine </w:t>
      </w:r>
      <w:proofErr w:type="spellStart"/>
      <w:r w:rsidR="0071458F">
        <w:rPr>
          <w:rFonts w:asciiTheme="minorHAnsi" w:hAnsiTheme="minorHAnsi"/>
          <w:sz w:val="20"/>
          <w:szCs w:val="20"/>
          <w:lang w:val="de-DE"/>
        </w:rPr>
        <w:t>Exel</w:t>
      </w:r>
      <w:proofErr w:type="spellEnd"/>
      <w:r w:rsidR="0071458F">
        <w:rPr>
          <w:rFonts w:asciiTheme="minorHAnsi" w:hAnsiTheme="minorHAnsi"/>
          <w:sz w:val="20"/>
          <w:szCs w:val="20"/>
          <w:lang w:val="de-DE"/>
        </w:rPr>
        <w:t>, verantwortlich für Marketing und Vertrieb bei der JOMO Zuckerbäckerei GmbH sieht den Nutzen der vollständigen Daten vor allem „in der vereinfachten Kooperation mit unseren Partnern“.</w:t>
      </w:r>
    </w:p>
    <w:p w:rsidR="00295514" w:rsidRPr="003F210B" w:rsidRDefault="00F44B9A" w:rsidP="002D4DFD">
      <w:pPr>
        <w:spacing w:line="360" w:lineRule="auto"/>
        <w:outlineLvl w:val="0"/>
        <w:rPr>
          <w:rFonts w:asciiTheme="minorHAnsi" w:hAnsiTheme="minorHAnsi"/>
          <w:sz w:val="20"/>
          <w:szCs w:val="20"/>
          <w:lang w:val="de-AT"/>
        </w:rPr>
      </w:pPr>
      <w:r>
        <w:rPr>
          <w:rFonts w:asciiTheme="minorHAnsi" w:hAnsiTheme="minorHAnsi"/>
          <w:sz w:val="20"/>
          <w:szCs w:val="20"/>
          <w:lang w:val="de-DE"/>
        </w:rPr>
        <w:t xml:space="preserve"> </w:t>
      </w:r>
      <w:r w:rsidR="006E26B3" w:rsidRPr="008C3C88">
        <w:rPr>
          <w:rFonts w:asciiTheme="minorHAnsi" w:hAnsiTheme="minorHAnsi"/>
          <w:b/>
          <w:sz w:val="20"/>
          <w:szCs w:val="20"/>
          <w:lang w:val="de-AT"/>
        </w:rPr>
        <w:br/>
      </w:r>
      <w:r w:rsidR="0055265C" w:rsidRPr="003F210B">
        <w:rPr>
          <w:rFonts w:asciiTheme="minorHAnsi" w:hAnsiTheme="minorHAnsi"/>
          <w:b/>
          <w:sz w:val="20"/>
          <w:szCs w:val="20"/>
          <w:lang w:val="de-AT"/>
        </w:rPr>
        <w:t xml:space="preserve">Voraussetzungen für GS1 </w:t>
      </w:r>
      <w:proofErr w:type="spellStart"/>
      <w:r w:rsidR="0055265C" w:rsidRPr="003F210B">
        <w:rPr>
          <w:rFonts w:asciiTheme="minorHAnsi" w:hAnsiTheme="minorHAnsi"/>
          <w:b/>
          <w:sz w:val="20"/>
          <w:szCs w:val="20"/>
          <w:lang w:val="de-AT"/>
        </w:rPr>
        <w:t>Sync</w:t>
      </w:r>
      <w:proofErr w:type="spellEnd"/>
      <w:r w:rsidR="0055265C" w:rsidRPr="003F210B">
        <w:rPr>
          <w:rFonts w:asciiTheme="minorHAnsi" w:hAnsiTheme="minorHAnsi"/>
          <w:b/>
          <w:sz w:val="20"/>
          <w:szCs w:val="20"/>
          <w:lang w:val="de-AT"/>
        </w:rPr>
        <w:t xml:space="preserve"> Stars</w:t>
      </w:r>
      <w:r w:rsidR="006E26B3" w:rsidRPr="003F210B">
        <w:rPr>
          <w:rFonts w:asciiTheme="minorHAnsi" w:hAnsiTheme="minorHAnsi"/>
          <w:b/>
          <w:sz w:val="20"/>
          <w:szCs w:val="20"/>
          <w:lang w:val="de-AT"/>
        </w:rPr>
        <w:br/>
      </w:r>
      <w:r w:rsidR="0055265C" w:rsidRPr="003F210B">
        <w:rPr>
          <w:rFonts w:asciiTheme="minorHAnsi" w:hAnsiTheme="minorHAnsi"/>
          <w:sz w:val="20"/>
          <w:szCs w:val="20"/>
          <w:lang w:val="de-AT"/>
        </w:rPr>
        <w:t xml:space="preserve">Um GS1 </w:t>
      </w:r>
      <w:proofErr w:type="spellStart"/>
      <w:r w:rsidR="0055265C" w:rsidRPr="003F210B">
        <w:rPr>
          <w:rFonts w:asciiTheme="minorHAnsi" w:hAnsiTheme="minorHAnsi"/>
          <w:sz w:val="20"/>
          <w:szCs w:val="20"/>
          <w:lang w:val="de-AT"/>
        </w:rPr>
        <w:t>Sync</w:t>
      </w:r>
      <w:proofErr w:type="spellEnd"/>
      <w:r w:rsidR="0055265C" w:rsidRPr="003F210B">
        <w:rPr>
          <w:rFonts w:asciiTheme="minorHAnsi" w:hAnsiTheme="minorHAnsi"/>
          <w:sz w:val="20"/>
          <w:szCs w:val="20"/>
          <w:lang w:val="de-AT"/>
        </w:rPr>
        <w:t xml:space="preserve"> Star zu werden, muss ein </w:t>
      </w:r>
      <w:proofErr w:type="spellStart"/>
      <w:r w:rsidR="0055265C" w:rsidRPr="003F210B">
        <w:rPr>
          <w:rFonts w:asciiTheme="minorHAnsi" w:hAnsiTheme="minorHAnsi"/>
          <w:sz w:val="20"/>
          <w:szCs w:val="20"/>
          <w:lang w:val="de-AT"/>
        </w:rPr>
        <w:t>Dateneinsteller</w:t>
      </w:r>
      <w:proofErr w:type="spellEnd"/>
      <w:r w:rsidR="0055265C"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selbstständig alle bestehenden Artik</w:t>
      </w:r>
      <w:r w:rsidR="007802F2" w:rsidRPr="003F210B">
        <w:rPr>
          <w:rFonts w:asciiTheme="minorHAnsi" w:hAnsiTheme="minorHAnsi"/>
          <w:sz w:val="20"/>
          <w:szCs w:val="20"/>
          <w:lang w:val="de-AT"/>
        </w:rPr>
        <w:t xml:space="preserve">eldaten im GS1 </w:t>
      </w:r>
      <w:proofErr w:type="spellStart"/>
      <w:r w:rsidR="007802F2" w:rsidRPr="003F210B">
        <w:rPr>
          <w:rFonts w:asciiTheme="minorHAnsi" w:hAnsiTheme="minorHAnsi"/>
          <w:sz w:val="20"/>
          <w:szCs w:val="20"/>
          <w:lang w:val="de-AT"/>
        </w:rPr>
        <w:t>Sync</w:t>
      </w:r>
      <w:proofErr w:type="spellEnd"/>
      <w:r w:rsidR="007802F2" w:rsidRPr="003F210B">
        <w:rPr>
          <w:rFonts w:asciiTheme="minorHAnsi" w:hAnsiTheme="minorHAnsi"/>
          <w:sz w:val="20"/>
          <w:szCs w:val="20"/>
          <w:lang w:val="de-AT"/>
        </w:rPr>
        <w:t xml:space="preserve"> Stammdatenpool </w:t>
      </w:r>
      <w:r w:rsidR="00333CE1" w:rsidRPr="003F210B">
        <w:rPr>
          <w:rFonts w:asciiTheme="minorHAnsi" w:hAnsiTheme="minorHAnsi"/>
          <w:sz w:val="20"/>
          <w:szCs w:val="20"/>
          <w:lang w:val="de-AT"/>
        </w:rPr>
        <w:t xml:space="preserve">laufend </w:t>
      </w:r>
      <w:r w:rsidR="007802F2" w:rsidRPr="003F210B">
        <w:rPr>
          <w:rFonts w:asciiTheme="minorHAnsi" w:hAnsiTheme="minorHAnsi"/>
          <w:sz w:val="20"/>
          <w:szCs w:val="20"/>
          <w:lang w:val="de-AT"/>
        </w:rPr>
        <w:t>auf Aktua</w:t>
      </w:r>
      <w:r w:rsidR="006D1BF0" w:rsidRPr="003F210B">
        <w:rPr>
          <w:rFonts w:asciiTheme="minorHAnsi" w:hAnsiTheme="minorHAnsi"/>
          <w:sz w:val="20"/>
          <w:szCs w:val="20"/>
          <w:lang w:val="de-AT"/>
        </w:rPr>
        <w:t>lität prüfen</w:t>
      </w:r>
      <w:r w:rsidR="00295514" w:rsidRPr="003F210B">
        <w:rPr>
          <w:rFonts w:asciiTheme="minorHAnsi" w:hAnsiTheme="minorHAnsi"/>
          <w:sz w:val="20"/>
          <w:szCs w:val="20"/>
          <w:lang w:val="de-AT"/>
        </w:rPr>
        <w:t xml:space="preserve"> und ausgelaufene Artikel entsprechend kennzeichnen. Darüber hinaus ist für die</w:t>
      </w:r>
      <w:r w:rsidR="00710726" w:rsidRPr="003F210B">
        <w:rPr>
          <w:rFonts w:asciiTheme="minorHAnsi" w:hAnsiTheme="minorHAnsi"/>
          <w:sz w:val="20"/>
          <w:szCs w:val="20"/>
          <w:lang w:val="de-AT"/>
        </w:rPr>
        <w:t xml:space="preserve"> Vollprüfung der vorha</w:t>
      </w:r>
      <w:r w:rsidR="006D1BF0" w:rsidRPr="003F210B">
        <w:rPr>
          <w:rFonts w:asciiTheme="minorHAnsi" w:hAnsiTheme="minorHAnsi"/>
          <w:sz w:val="20"/>
          <w:szCs w:val="20"/>
          <w:lang w:val="de-AT"/>
        </w:rPr>
        <w:t xml:space="preserve">ndenen Daten </w:t>
      </w:r>
      <w:r w:rsidR="00333CE1" w:rsidRPr="003F210B">
        <w:rPr>
          <w:rFonts w:asciiTheme="minorHAnsi" w:hAnsiTheme="minorHAnsi"/>
          <w:sz w:val="20"/>
          <w:szCs w:val="20"/>
          <w:lang w:val="de-AT"/>
        </w:rPr>
        <w:t xml:space="preserve">durch die GS1 </w:t>
      </w:r>
      <w:proofErr w:type="spellStart"/>
      <w:r w:rsidR="00333CE1" w:rsidRPr="003F210B">
        <w:rPr>
          <w:rFonts w:asciiTheme="minorHAnsi" w:hAnsiTheme="minorHAnsi"/>
          <w:sz w:val="20"/>
          <w:szCs w:val="20"/>
          <w:lang w:val="de-AT"/>
        </w:rPr>
        <w:t>Sync</w:t>
      </w:r>
      <w:proofErr w:type="spellEnd"/>
      <w:r w:rsidR="00333CE1" w:rsidRPr="003F210B">
        <w:rPr>
          <w:rFonts w:asciiTheme="minorHAnsi" w:hAnsiTheme="minorHAnsi"/>
          <w:sz w:val="20"/>
          <w:szCs w:val="20"/>
          <w:lang w:val="de-AT"/>
        </w:rPr>
        <w:t xml:space="preserve"> Qualitätssicherung </w:t>
      </w:r>
      <w:r w:rsidR="00295514" w:rsidRPr="003F210B">
        <w:rPr>
          <w:rFonts w:asciiTheme="minorHAnsi" w:hAnsiTheme="minorHAnsi"/>
          <w:sz w:val="20"/>
          <w:szCs w:val="20"/>
          <w:lang w:val="de-AT"/>
        </w:rPr>
        <w:t>die Übermittlung aller aktueller Etiketten, Produktverpackungen und Produktbilder erforderlich</w:t>
      </w:r>
      <w:r w:rsidR="006D1BF0" w:rsidRPr="003F210B">
        <w:rPr>
          <w:rFonts w:asciiTheme="minorHAnsi" w:hAnsiTheme="minorHAnsi"/>
          <w:sz w:val="20"/>
          <w:szCs w:val="20"/>
          <w:lang w:val="de-AT"/>
        </w:rPr>
        <w:t>. D</w:t>
      </w:r>
      <w:r w:rsidR="00710726" w:rsidRPr="003F210B">
        <w:rPr>
          <w:rFonts w:asciiTheme="minorHAnsi" w:hAnsiTheme="minorHAnsi"/>
          <w:sz w:val="20"/>
          <w:szCs w:val="20"/>
          <w:lang w:val="de-AT"/>
        </w:rPr>
        <w:t xml:space="preserve">ie Datenaktualisierung muss </w:t>
      </w:r>
      <w:r w:rsidR="00241367">
        <w:rPr>
          <w:rFonts w:asciiTheme="minorHAnsi" w:hAnsiTheme="minorHAnsi"/>
          <w:sz w:val="20"/>
          <w:szCs w:val="20"/>
          <w:lang w:val="de-AT"/>
        </w:rPr>
        <w:t>laufend</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abgestimmt </w:t>
      </w:r>
      <w:r w:rsidR="00710726" w:rsidRPr="003F210B">
        <w:rPr>
          <w:rFonts w:asciiTheme="minorHAnsi" w:hAnsiTheme="minorHAnsi"/>
          <w:sz w:val="20"/>
          <w:szCs w:val="20"/>
          <w:lang w:val="de-AT"/>
        </w:rPr>
        <w:t>werden</w:t>
      </w:r>
      <w:r w:rsidR="006D1BF0" w:rsidRPr="003F210B">
        <w:rPr>
          <w:rFonts w:asciiTheme="minorHAnsi" w:hAnsiTheme="minorHAnsi"/>
          <w:sz w:val="20"/>
          <w:szCs w:val="20"/>
          <w:lang w:val="de-AT"/>
        </w:rPr>
        <w:t>, was</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einen proaktiven Kontakt und </w:t>
      </w:r>
      <w:r w:rsidR="007802F2" w:rsidRPr="003F210B">
        <w:rPr>
          <w:rFonts w:asciiTheme="minorHAnsi" w:hAnsiTheme="minorHAnsi"/>
          <w:sz w:val="20"/>
          <w:szCs w:val="20"/>
          <w:lang w:val="de-AT"/>
        </w:rPr>
        <w:t xml:space="preserve">eine gute </w:t>
      </w:r>
      <w:r w:rsidR="00B55B36" w:rsidRPr="003F210B">
        <w:rPr>
          <w:rFonts w:asciiTheme="minorHAnsi" w:hAnsiTheme="minorHAnsi"/>
          <w:sz w:val="20"/>
          <w:szCs w:val="20"/>
          <w:lang w:val="de-AT"/>
        </w:rPr>
        <w:t xml:space="preserve">Zusammenarbeit </w:t>
      </w:r>
      <w:r w:rsidR="006D1BF0" w:rsidRPr="003F210B">
        <w:rPr>
          <w:rFonts w:asciiTheme="minorHAnsi" w:hAnsiTheme="minorHAnsi"/>
          <w:sz w:val="20"/>
          <w:szCs w:val="20"/>
          <w:lang w:val="de-AT"/>
        </w:rPr>
        <w:t xml:space="preserve">zwischen Kunden und Kundenbetreuer erfordert. </w:t>
      </w:r>
    </w:p>
    <w:p w:rsidR="004620A0" w:rsidRPr="00CA3D53" w:rsidRDefault="00295514" w:rsidP="00295514">
      <w:pPr>
        <w:pStyle w:val="StandardWeb"/>
        <w:shd w:val="clear" w:color="auto" w:fill="FFFFFF"/>
        <w:spacing w:before="0" w:beforeAutospacing="0" w:after="150" w:afterAutospacing="0" w:line="360" w:lineRule="atLeast"/>
        <w:rPr>
          <w:rFonts w:asciiTheme="minorHAnsi" w:hAnsiTheme="minorHAnsi"/>
          <w:sz w:val="20"/>
          <w:szCs w:val="20"/>
        </w:rPr>
      </w:pPr>
      <w:r w:rsidRPr="00295514">
        <w:rPr>
          <w:rFonts w:asciiTheme="minorHAnsi" w:hAnsiTheme="minorHAnsi"/>
          <w:sz w:val="20"/>
          <w:szCs w:val="20"/>
        </w:rPr>
        <w:lastRenderedPageBreak/>
        <w:t xml:space="preserve">Der </w:t>
      </w:r>
      <w:hyperlink r:id="rId8" w:tooltip="GS1, mit Sitz in Brüssel, Belgien, und Princeton, USA, ist die Dachorganisation, die das GS1 System betreut." w:history="1">
        <w:r w:rsidRPr="00295514">
          <w:rPr>
            <w:rFonts w:asciiTheme="minorHAnsi" w:hAnsiTheme="minorHAnsi"/>
            <w:sz w:val="20"/>
            <w:szCs w:val="20"/>
          </w:rPr>
          <w:t>GS1</w:t>
        </w:r>
      </w:hyperlink>
      <w:r w:rsidR="0068399F">
        <w:rPr>
          <w:rFonts w:asciiTheme="minorHAnsi" w:hAnsiTheme="minorHAnsi"/>
          <w:sz w:val="20"/>
          <w:szCs w:val="20"/>
        </w:rPr>
        <w:t xml:space="preserve"> </w:t>
      </w:r>
      <w:proofErr w:type="spellStart"/>
      <w:r w:rsidRPr="00295514">
        <w:rPr>
          <w:rFonts w:asciiTheme="minorHAnsi" w:hAnsiTheme="minorHAnsi"/>
          <w:sz w:val="20"/>
          <w:szCs w:val="20"/>
        </w:rPr>
        <w:t>Sync</w:t>
      </w:r>
      <w:proofErr w:type="spellEnd"/>
      <w:r w:rsidRPr="00295514">
        <w:rPr>
          <w:rFonts w:asciiTheme="minorHAnsi" w:hAnsiTheme="minorHAnsi"/>
          <w:sz w:val="20"/>
          <w:szCs w:val="20"/>
        </w:rPr>
        <w:t xml:space="preserve"> Star w</w:t>
      </w:r>
      <w:r w:rsidR="00C94B37">
        <w:rPr>
          <w:rFonts w:asciiTheme="minorHAnsi" w:hAnsiTheme="minorHAnsi"/>
          <w:sz w:val="20"/>
          <w:szCs w:val="20"/>
        </w:rPr>
        <w:t>u</w:t>
      </w:r>
      <w:r w:rsidRPr="00295514">
        <w:rPr>
          <w:rFonts w:asciiTheme="minorHAnsi" w:hAnsiTheme="minorHAnsi"/>
          <w:sz w:val="20"/>
          <w:szCs w:val="20"/>
        </w:rPr>
        <w:t>rd</w:t>
      </w:r>
      <w:r w:rsidR="00C94B37">
        <w:rPr>
          <w:rFonts w:asciiTheme="minorHAnsi" w:hAnsiTheme="minorHAnsi"/>
          <w:sz w:val="20"/>
          <w:szCs w:val="20"/>
        </w:rPr>
        <w:t>e</w:t>
      </w:r>
      <w:r w:rsidRPr="00295514">
        <w:rPr>
          <w:rFonts w:asciiTheme="minorHAnsi" w:hAnsiTheme="minorHAnsi"/>
          <w:sz w:val="20"/>
          <w:szCs w:val="20"/>
        </w:rPr>
        <w:t xml:space="preserve"> heuer erstmals für Artikelstammdaten im Sinne der Artikelpass-Prüfung vergeben. Das heißt im Datensatz </w:t>
      </w:r>
      <w:r w:rsidR="00241367">
        <w:rPr>
          <w:rFonts w:asciiTheme="minorHAnsi" w:hAnsiTheme="minorHAnsi"/>
          <w:sz w:val="20"/>
          <w:szCs w:val="20"/>
        </w:rPr>
        <w:t xml:space="preserve">für ein Lebensmittelprodukt </w:t>
      </w:r>
      <w:r w:rsidRPr="00295514">
        <w:rPr>
          <w:rFonts w:asciiTheme="minorHAnsi" w:hAnsiTheme="minorHAnsi"/>
          <w:sz w:val="20"/>
          <w:szCs w:val="20"/>
        </w:rPr>
        <w:t>sind nun neben den B2C</w:t>
      </w:r>
      <w:r w:rsidR="0068399F">
        <w:rPr>
          <w:rFonts w:asciiTheme="minorHAnsi" w:hAnsiTheme="minorHAnsi"/>
          <w:sz w:val="20"/>
          <w:szCs w:val="20"/>
        </w:rPr>
        <w:t xml:space="preserve"> </w:t>
      </w:r>
      <w:r w:rsidRPr="00295514">
        <w:rPr>
          <w:rFonts w:asciiTheme="minorHAnsi" w:hAnsiTheme="minorHAnsi"/>
          <w:sz w:val="20"/>
          <w:szCs w:val="20"/>
        </w:rPr>
        <w:t>LMIV- und Marketing-Daten auch B2B-Daten wie Zolltarifnummer, Umsatzsteuer und komplette Artikelhierarchien enthalten. Diese Daten werden auf Kor</w:t>
      </w:r>
      <w:r w:rsidR="00237BB4">
        <w:rPr>
          <w:rFonts w:asciiTheme="minorHAnsi" w:hAnsiTheme="minorHAnsi"/>
          <w:sz w:val="20"/>
          <w:szCs w:val="20"/>
        </w:rPr>
        <w:t xml:space="preserve">rektheit, </w:t>
      </w:r>
      <w:r w:rsidRPr="00295514">
        <w:rPr>
          <w:rFonts w:asciiTheme="minorHAnsi" w:hAnsiTheme="minorHAnsi"/>
          <w:sz w:val="20"/>
          <w:szCs w:val="20"/>
        </w:rPr>
        <w:t>Vollständigkeit und Konsistenz geprüft.</w:t>
      </w:r>
      <w:r>
        <w:rPr>
          <w:rFonts w:asciiTheme="minorHAnsi" w:hAnsiTheme="minorHAnsi"/>
          <w:sz w:val="20"/>
          <w:szCs w:val="20"/>
        </w:rPr>
        <w:t xml:space="preserve"> </w:t>
      </w:r>
      <w:r w:rsidR="006D1BF0" w:rsidRPr="00CA3D53">
        <w:rPr>
          <w:rFonts w:asciiTheme="minorHAnsi" w:hAnsiTheme="minorHAnsi"/>
          <w:sz w:val="20"/>
          <w:szCs w:val="20"/>
        </w:rPr>
        <w:t>Die Laufzeit beträgt ein</w:t>
      </w:r>
      <w:r w:rsidR="00333CE1">
        <w:rPr>
          <w:rFonts w:asciiTheme="minorHAnsi" w:hAnsiTheme="minorHAnsi"/>
          <w:sz w:val="20"/>
          <w:szCs w:val="20"/>
        </w:rPr>
        <w:t xml:space="preserve"> </w:t>
      </w:r>
      <w:r w:rsidR="006D1BF0" w:rsidRPr="00CA3D53">
        <w:rPr>
          <w:rFonts w:asciiTheme="minorHAnsi" w:hAnsiTheme="minorHAnsi"/>
          <w:sz w:val="20"/>
          <w:szCs w:val="20"/>
        </w:rPr>
        <w:t xml:space="preserve">Kalenderjahr – für die weitere Teilnahme an der Initiative ist in jedem neuen Kalenderjahr eine erneute Anmeldung notwendig. </w:t>
      </w:r>
      <w:r>
        <w:rPr>
          <w:rFonts w:asciiTheme="minorHAnsi" w:hAnsiTheme="minorHAnsi"/>
          <w:sz w:val="20"/>
          <w:szCs w:val="20"/>
        </w:rPr>
        <w:br/>
      </w:r>
    </w:p>
    <w:p w:rsidR="002860E3" w:rsidRDefault="002860E3" w:rsidP="006051F7">
      <w:pPr>
        <w:widowControl w:val="0"/>
        <w:autoSpaceDE w:val="0"/>
        <w:autoSpaceDN w:val="0"/>
        <w:adjustRightInd w:val="0"/>
        <w:spacing w:line="360" w:lineRule="auto"/>
        <w:rPr>
          <w:rStyle w:val="Hyperlink"/>
          <w:rFonts w:cs="Arial"/>
          <w:sz w:val="20"/>
          <w:szCs w:val="20"/>
          <w:lang w:val="de-AT"/>
        </w:rPr>
      </w:pPr>
      <w:r w:rsidRPr="00125920">
        <w:rPr>
          <w:rFonts w:asciiTheme="minorHAnsi" w:hAnsiTheme="minorHAnsi"/>
          <w:sz w:val="20"/>
          <w:szCs w:val="20"/>
          <w:lang w:val="de-DE"/>
        </w:rPr>
        <w:t xml:space="preserve">Detaillierte </w:t>
      </w:r>
      <w:r w:rsidRPr="00482A02">
        <w:rPr>
          <w:rFonts w:asciiTheme="minorHAnsi" w:hAnsiTheme="minorHAnsi"/>
          <w:sz w:val="20"/>
          <w:szCs w:val="20"/>
          <w:lang w:val="de-DE"/>
        </w:rPr>
        <w:t xml:space="preserve">Informationen dazu unter: </w:t>
      </w:r>
      <w:hyperlink r:id="rId9" w:history="1">
        <w:r w:rsidR="00482A02" w:rsidRPr="00566D07">
          <w:rPr>
            <w:rStyle w:val="Hyperlink"/>
            <w:rFonts w:asciiTheme="minorHAnsi" w:hAnsiTheme="minorHAnsi"/>
            <w:sz w:val="20"/>
            <w:szCs w:val="20"/>
          </w:rPr>
          <w:t>www.gs1.at/gs1-sync-star</w:t>
        </w:r>
      </w:hyperlink>
    </w:p>
    <w:p w:rsidR="006051F7" w:rsidRDefault="006051F7" w:rsidP="002860E3">
      <w:pPr>
        <w:pStyle w:val="Default"/>
        <w:spacing w:line="360" w:lineRule="auto"/>
        <w:rPr>
          <w:rFonts w:asciiTheme="minorHAnsi" w:hAnsiTheme="minorHAnsi"/>
          <w:color w:val="auto"/>
          <w:sz w:val="20"/>
          <w:szCs w:val="20"/>
        </w:rPr>
      </w:pPr>
    </w:p>
    <w:p w:rsidR="001E1B08" w:rsidRDefault="001E1B08" w:rsidP="006E26B3">
      <w:pPr>
        <w:widowControl w:val="0"/>
        <w:autoSpaceDE w:val="0"/>
        <w:autoSpaceDN w:val="0"/>
        <w:adjustRightInd w:val="0"/>
        <w:spacing w:line="360" w:lineRule="auto"/>
        <w:rPr>
          <w:rFonts w:asciiTheme="minorHAnsi" w:hAnsiTheme="minorHAnsi" w:cs="Arial"/>
          <w:sz w:val="20"/>
          <w:szCs w:val="20"/>
          <w:lang w:val="de-AT"/>
        </w:rPr>
      </w:pPr>
      <w:r w:rsidRPr="00125920">
        <w:rPr>
          <w:rFonts w:asciiTheme="minorHAnsi" w:hAnsiTheme="minorHAnsi" w:cs="Arial"/>
          <w:b/>
          <w:sz w:val="20"/>
          <w:szCs w:val="20"/>
          <w:lang w:val="de-AT"/>
        </w:rPr>
        <w:t xml:space="preserve">Über GS1 </w:t>
      </w:r>
      <w:proofErr w:type="spellStart"/>
      <w:r w:rsidRPr="00125920">
        <w:rPr>
          <w:rFonts w:asciiTheme="minorHAnsi" w:hAnsiTheme="minorHAnsi" w:cs="Arial"/>
          <w:b/>
          <w:sz w:val="20"/>
          <w:szCs w:val="20"/>
          <w:lang w:val="de-AT"/>
        </w:rPr>
        <w:t>Sync</w:t>
      </w:r>
      <w:proofErr w:type="spellEnd"/>
      <w:r w:rsidR="006E26B3">
        <w:rPr>
          <w:rFonts w:asciiTheme="minorHAnsi" w:hAnsiTheme="minorHAnsi" w:cs="Arial"/>
          <w:b/>
          <w:sz w:val="20"/>
          <w:szCs w:val="20"/>
          <w:lang w:val="de-AT"/>
        </w:rPr>
        <w:br/>
      </w:r>
      <w:r w:rsidRPr="00383D54">
        <w:rPr>
          <w:rFonts w:asciiTheme="minorHAnsi" w:hAnsiTheme="minorHAnsi" w:cs="Arial"/>
          <w:sz w:val="20"/>
          <w:szCs w:val="20"/>
          <w:lang w:val="de-AT"/>
        </w:rPr>
        <w:t xml:space="preserve">Mit dem Stammdatenservice GS1 </w:t>
      </w:r>
      <w:proofErr w:type="spellStart"/>
      <w:r w:rsidRPr="00383D54">
        <w:rPr>
          <w:rFonts w:asciiTheme="minorHAnsi" w:hAnsiTheme="minorHAnsi" w:cs="Arial"/>
          <w:sz w:val="20"/>
          <w:szCs w:val="20"/>
          <w:lang w:val="de-AT"/>
        </w:rPr>
        <w:t>Sync</w:t>
      </w:r>
      <w:proofErr w:type="spellEnd"/>
      <w:r w:rsidRPr="00383D54">
        <w:rPr>
          <w:rFonts w:asciiTheme="minorHAnsi" w:hAnsiTheme="minorHAnsi" w:cs="Arial"/>
          <w:sz w:val="20"/>
          <w:szCs w:val="20"/>
          <w:lang w:val="de-AT"/>
        </w:rPr>
        <w:t xml:space="preserve"> bietet GS1 Austria eine Plattform zum elektronischen Austausch von Produktdaten</w:t>
      </w:r>
      <w:r>
        <w:rPr>
          <w:rFonts w:asciiTheme="minorHAnsi" w:hAnsiTheme="minorHAnsi" w:cs="Arial"/>
          <w:sz w:val="20"/>
          <w:szCs w:val="20"/>
          <w:lang w:val="de-AT"/>
        </w:rPr>
        <w:t xml:space="preserve"> – sowohl für Lebensmittelartikel als auch für Artikel aus dem Bereich </w:t>
      </w:r>
      <w:proofErr w:type="spellStart"/>
      <w:r>
        <w:rPr>
          <w:rFonts w:asciiTheme="minorHAnsi" w:hAnsiTheme="minorHAnsi" w:cs="Arial"/>
          <w:sz w:val="20"/>
          <w:szCs w:val="20"/>
          <w:lang w:val="de-AT"/>
        </w:rPr>
        <w:t>Near</w:t>
      </w:r>
      <w:proofErr w:type="spellEnd"/>
      <w:r>
        <w:rPr>
          <w:rFonts w:asciiTheme="minorHAnsi" w:hAnsiTheme="minorHAnsi" w:cs="Arial"/>
          <w:sz w:val="20"/>
          <w:szCs w:val="20"/>
          <w:lang w:val="de-AT"/>
        </w:rPr>
        <w:t xml:space="preserve"> Food</w:t>
      </w:r>
      <w:r w:rsidRPr="00383D54">
        <w:rPr>
          <w:rFonts w:asciiTheme="minorHAnsi" w:hAnsiTheme="minorHAnsi" w:cs="Arial"/>
          <w:sz w:val="20"/>
          <w:szCs w:val="20"/>
          <w:lang w:val="de-AT"/>
        </w:rPr>
        <w:t>.</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Ausgetauscht werden neben rechtlich erforderlichen Daten auch Marketingdaten, B2B-Daten und Produktabbildungen. Österreichische Produzenten können </w:t>
      </w:r>
      <w:r>
        <w:rPr>
          <w:rFonts w:asciiTheme="minorHAnsi" w:hAnsiTheme="minorHAnsi" w:cs="Arial"/>
          <w:sz w:val="20"/>
          <w:szCs w:val="20"/>
          <w:lang w:val="de-AT"/>
        </w:rPr>
        <w:t xml:space="preserve">zusätzlich </w:t>
      </w:r>
      <w:r w:rsidRPr="00125920">
        <w:rPr>
          <w:rFonts w:asciiTheme="minorHAnsi" w:hAnsiTheme="minorHAnsi" w:cs="Arial"/>
          <w:sz w:val="20"/>
          <w:szCs w:val="20"/>
          <w:lang w:val="de-AT"/>
        </w:rPr>
        <w:t xml:space="preserve">internationalen Handelspartnern via GS1 </w:t>
      </w:r>
      <w:proofErr w:type="spellStart"/>
      <w:r w:rsidRPr="00125920">
        <w:rPr>
          <w:rFonts w:asciiTheme="minorHAnsi" w:hAnsiTheme="minorHAnsi" w:cs="Arial"/>
          <w:sz w:val="20"/>
          <w:szCs w:val="20"/>
          <w:lang w:val="de-AT"/>
        </w:rPr>
        <w:t>Sync</w:t>
      </w:r>
      <w:proofErr w:type="spellEnd"/>
      <w:r w:rsidRPr="00125920">
        <w:rPr>
          <w:rFonts w:asciiTheme="minorHAnsi" w:hAnsiTheme="minorHAnsi" w:cs="Arial"/>
          <w:sz w:val="20"/>
          <w:szCs w:val="20"/>
          <w:lang w:val="de-AT"/>
        </w:rPr>
        <w:t xml:space="preserve"> Daten zur Verfügung stellen.</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Derzeit stehen Daten zu </w:t>
      </w:r>
      <w:r w:rsidR="00B73DC7">
        <w:rPr>
          <w:rFonts w:asciiTheme="minorHAnsi" w:hAnsiTheme="minorHAnsi" w:cs="Arial"/>
          <w:sz w:val="20"/>
          <w:szCs w:val="20"/>
          <w:lang w:val="de-AT"/>
        </w:rPr>
        <w:t>300</w:t>
      </w:r>
      <w:r w:rsidRPr="00125920">
        <w:rPr>
          <w:rFonts w:asciiTheme="minorHAnsi" w:hAnsiTheme="minorHAnsi" w:cs="Arial"/>
          <w:sz w:val="20"/>
          <w:szCs w:val="20"/>
          <w:lang w:val="de-AT"/>
        </w:rPr>
        <w:t>.000 Artikelnummern (GTINs) zur Verfügung.</w:t>
      </w:r>
      <w:r>
        <w:rPr>
          <w:rFonts w:asciiTheme="minorHAnsi" w:hAnsiTheme="minorHAnsi" w:cs="Arial"/>
          <w:sz w:val="20"/>
          <w:szCs w:val="20"/>
          <w:lang w:val="de-AT"/>
        </w:rPr>
        <w:t xml:space="preserve"> </w:t>
      </w:r>
    </w:p>
    <w:p w:rsidR="001E1B08" w:rsidRPr="00A52784" w:rsidRDefault="001E1B08" w:rsidP="001E1B08">
      <w:pPr>
        <w:autoSpaceDE w:val="0"/>
        <w:autoSpaceDN w:val="0"/>
        <w:adjustRightInd w:val="0"/>
        <w:spacing w:after="0"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w:t>
      </w:r>
      <w:proofErr w:type="spellStart"/>
      <w:r w:rsidRPr="00A52784">
        <w:rPr>
          <w:rFonts w:asciiTheme="minorHAnsi" w:hAnsiTheme="minorHAnsi" w:cs="Arial"/>
          <w:sz w:val="20"/>
          <w:szCs w:val="20"/>
          <w:lang w:val="de-AT"/>
        </w:rPr>
        <w:t>Sync</w:t>
      </w:r>
      <w:proofErr w:type="spellEnd"/>
      <w:r w:rsidRPr="00A52784">
        <w:rPr>
          <w:rFonts w:asciiTheme="minorHAnsi" w:hAnsiTheme="minorHAnsi" w:cs="Arial"/>
          <w:sz w:val="20"/>
          <w:szCs w:val="20"/>
          <w:lang w:val="de-AT"/>
        </w:rPr>
        <w:t xml:space="preserve"> ermöglicht </w:t>
      </w:r>
      <w:proofErr w:type="spellStart"/>
      <w:r w:rsidRPr="00A52784">
        <w:rPr>
          <w:rFonts w:asciiTheme="minorHAnsi" w:hAnsiTheme="minorHAnsi" w:cs="Arial"/>
          <w:sz w:val="20"/>
          <w:szCs w:val="20"/>
          <w:lang w:val="de-AT"/>
        </w:rPr>
        <w:t>Dateneinstellern</w:t>
      </w:r>
      <w:proofErr w:type="spellEnd"/>
      <w:r w:rsidRPr="00A52784">
        <w:rPr>
          <w:rFonts w:asciiTheme="minorHAnsi" w:hAnsiTheme="minorHAnsi" w:cs="Arial"/>
          <w:sz w:val="20"/>
          <w:szCs w:val="20"/>
          <w:lang w:val="de-AT"/>
        </w:rPr>
        <w:t xml:space="preserve">, Artikeldaten einfach und effizient auszutauschen. Daten müssen nur ein einziges Mal bereitgestellt werden. Zusätzlich unterstützt GS1 </w:t>
      </w:r>
      <w:r>
        <w:rPr>
          <w:rFonts w:asciiTheme="minorHAnsi" w:hAnsiTheme="minorHAnsi" w:cs="Arial"/>
          <w:sz w:val="20"/>
          <w:szCs w:val="20"/>
          <w:lang w:val="de-AT"/>
        </w:rPr>
        <w:t xml:space="preserve">Austria </w:t>
      </w:r>
      <w:r w:rsidRPr="00A52784">
        <w:rPr>
          <w:rFonts w:asciiTheme="minorHAnsi" w:hAnsiTheme="minorHAnsi" w:cs="Arial"/>
          <w:sz w:val="20"/>
          <w:szCs w:val="20"/>
          <w:lang w:val="de-AT"/>
        </w:rPr>
        <w:t>bei der richtigen und korrekten Erfassung der geforderten Ar</w:t>
      </w:r>
      <w:bookmarkStart w:id="0" w:name="_GoBack"/>
      <w:bookmarkEnd w:id="0"/>
      <w:r w:rsidRPr="00A52784">
        <w:rPr>
          <w:rFonts w:asciiTheme="minorHAnsi" w:hAnsiTheme="minorHAnsi" w:cs="Arial"/>
          <w:sz w:val="20"/>
          <w:szCs w:val="20"/>
          <w:lang w:val="de-AT"/>
        </w:rPr>
        <w:t xml:space="preserve">tikeldaten. </w:t>
      </w:r>
    </w:p>
    <w:p w:rsidR="001E1B08" w:rsidRDefault="001E1B08" w:rsidP="001E1B08">
      <w:pPr>
        <w:spacing w:after="150"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w:t>
      </w:r>
      <w:proofErr w:type="spellStart"/>
      <w:r w:rsidRPr="00A52784">
        <w:rPr>
          <w:rFonts w:asciiTheme="minorHAnsi" w:hAnsiTheme="minorHAnsi" w:cs="Arial"/>
          <w:sz w:val="20"/>
          <w:szCs w:val="20"/>
          <w:lang w:val="de-AT"/>
        </w:rPr>
        <w:t>Sync</w:t>
      </w:r>
      <w:proofErr w:type="spellEnd"/>
      <w:r w:rsidRPr="00A52784">
        <w:rPr>
          <w:rFonts w:asciiTheme="minorHAnsi" w:hAnsiTheme="minorHAnsi" w:cs="Arial"/>
          <w:sz w:val="20"/>
          <w:szCs w:val="20"/>
          <w:lang w:val="de-AT"/>
        </w:rPr>
        <w:t xml:space="preserve"> verteilt </w:t>
      </w:r>
      <w:r w:rsidRPr="00790BB7">
        <w:rPr>
          <w:rFonts w:asciiTheme="minorHAnsi" w:hAnsiTheme="minorHAnsi" w:cs="Arial"/>
          <w:sz w:val="20"/>
          <w:szCs w:val="20"/>
          <w:lang w:val="de-AT"/>
        </w:rPr>
        <w:t>alle wesentlichen</w:t>
      </w:r>
      <w:r w:rsidRPr="00A52784">
        <w:rPr>
          <w:rFonts w:asciiTheme="minorHAnsi" w:hAnsiTheme="minorHAnsi" w:cs="Arial"/>
          <w:sz w:val="20"/>
          <w:szCs w:val="20"/>
          <w:lang w:val="de-AT"/>
        </w:rPr>
        <w:t xml:space="preserve"> Produktdaten zuverlässig an den Handel. Lieferanten ersparen sich durch diesen Service die zeitaufwändige und individuelle Aufbereitung und Abstimmung mit jedem einzelnen Handelspartner, da die Händler zentral auf diesen Artikeldatensatz zugreifen können. Führende österreichische Lebensmittelhändler wie REWE, SPAR, METRO, MPREIS und</w:t>
      </w:r>
      <w:r w:rsidR="0068399F">
        <w:rPr>
          <w:rFonts w:asciiTheme="minorHAnsi" w:hAnsiTheme="minorHAnsi" w:cs="Arial"/>
          <w:sz w:val="20"/>
          <w:szCs w:val="20"/>
          <w:lang w:val="de-AT"/>
        </w:rPr>
        <w:t xml:space="preserve"> MARKANT unterstützen GS1 </w:t>
      </w:r>
      <w:proofErr w:type="spellStart"/>
      <w:r w:rsidR="0068399F">
        <w:rPr>
          <w:rFonts w:asciiTheme="minorHAnsi" w:hAnsiTheme="minorHAnsi" w:cs="Arial"/>
          <w:sz w:val="20"/>
          <w:szCs w:val="20"/>
          <w:lang w:val="de-AT"/>
        </w:rPr>
        <w:t>Sync</w:t>
      </w:r>
      <w:proofErr w:type="spellEnd"/>
      <w:r w:rsidR="0068399F">
        <w:rPr>
          <w:rFonts w:asciiTheme="minorHAnsi" w:hAnsiTheme="minorHAnsi" w:cs="Arial"/>
          <w:sz w:val="20"/>
          <w:szCs w:val="20"/>
          <w:lang w:val="de-AT"/>
        </w:rPr>
        <w:t>.</w:t>
      </w:r>
    </w:p>
    <w:p w:rsidR="0068399F" w:rsidRPr="00482A02" w:rsidRDefault="00482A02" w:rsidP="001E1B08">
      <w:pPr>
        <w:spacing w:after="150" w:line="360" w:lineRule="auto"/>
        <w:rPr>
          <w:rFonts w:asciiTheme="minorHAnsi" w:hAnsiTheme="minorHAnsi" w:cs="Arial"/>
          <w:sz w:val="20"/>
          <w:szCs w:val="20"/>
          <w:lang w:val="de-AT"/>
        </w:rPr>
      </w:pPr>
      <w:hyperlink r:id="rId10" w:history="1">
        <w:r w:rsidRPr="00566D07">
          <w:rPr>
            <w:rStyle w:val="Hyperlink"/>
            <w:sz w:val="20"/>
            <w:szCs w:val="20"/>
          </w:rPr>
          <w:t>www.gs1.at/gs1-sync</w:t>
        </w:r>
      </w:hyperlink>
    </w:p>
    <w:p w:rsidR="008C3C88" w:rsidRPr="003F210B" w:rsidRDefault="008C3C88" w:rsidP="00C76B27">
      <w:pPr>
        <w:widowControl w:val="0"/>
        <w:autoSpaceDE w:val="0"/>
        <w:autoSpaceDN w:val="0"/>
        <w:adjustRightInd w:val="0"/>
        <w:spacing w:line="360" w:lineRule="auto"/>
        <w:rPr>
          <w:rFonts w:asciiTheme="minorHAnsi" w:hAnsiTheme="minorHAnsi" w:cs="Arial"/>
          <w:b/>
          <w:sz w:val="20"/>
          <w:szCs w:val="20"/>
          <w:lang w:val="de-AT"/>
        </w:rPr>
      </w:pPr>
    </w:p>
    <w:p w:rsidR="00C76B27" w:rsidRPr="003F210B" w:rsidRDefault="00C76B27" w:rsidP="00C76B27">
      <w:pPr>
        <w:widowControl w:val="0"/>
        <w:autoSpaceDE w:val="0"/>
        <w:autoSpaceDN w:val="0"/>
        <w:adjustRightInd w:val="0"/>
        <w:spacing w:line="360" w:lineRule="auto"/>
        <w:rPr>
          <w:rFonts w:asciiTheme="minorHAnsi" w:hAnsiTheme="minorHAnsi" w:cs="Arial"/>
          <w:b/>
          <w:sz w:val="20"/>
          <w:szCs w:val="20"/>
          <w:lang w:val="de-AT"/>
        </w:rPr>
      </w:pPr>
      <w:r w:rsidRPr="003F210B">
        <w:rPr>
          <w:rFonts w:asciiTheme="minorHAnsi" w:hAnsiTheme="minorHAnsi" w:cs="Arial"/>
          <w:b/>
          <w:sz w:val="20"/>
          <w:szCs w:val="20"/>
          <w:lang w:val="de-AT"/>
        </w:rPr>
        <w:t>Fotomaterial</w:t>
      </w:r>
      <w:r w:rsidR="00AB3F6E">
        <w:rPr>
          <w:rFonts w:asciiTheme="minorHAnsi" w:hAnsiTheme="minorHAnsi" w:cs="Arial"/>
          <w:b/>
          <w:sz w:val="20"/>
          <w:szCs w:val="20"/>
          <w:lang w:val="de-AT"/>
        </w:rPr>
        <w:t xml:space="preserve"> &amp; Kontakt</w:t>
      </w:r>
    </w:p>
    <w:p w:rsidR="00F303FB" w:rsidRPr="00AB3F6E" w:rsidRDefault="00F303FB" w:rsidP="00F303FB">
      <w:pPr>
        <w:widowControl w:val="0"/>
        <w:autoSpaceDE w:val="0"/>
        <w:autoSpaceDN w:val="0"/>
        <w:adjustRightInd w:val="0"/>
        <w:spacing w:line="360" w:lineRule="auto"/>
        <w:rPr>
          <w:rFonts w:asciiTheme="minorHAnsi" w:hAnsiTheme="minorHAnsi" w:cs="Arial"/>
          <w:sz w:val="20"/>
          <w:szCs w:val="20"/>
          <w:lang w:val="de-AT"/>
        </w:rPr>
      </w:pPr>
      <w:proofErr w:type="spellStart"/>
      <w:r w:rsidRPr="00AB3F6E">
        <w:rPr>
          <w:rFonts w:asciiTheme="minorHAnsi" w:hAnsiTheme="minorHAnsi" w:cs="Arial"/>
          <w:sz w:val="20"/>
          <w:szCs w:val="20"/>
          <w:lang w:val="de-AT"/>
        </w:rPr>
        <w:t>Fotocredits</w:t>
      </w:r>
      <w:proofErr w:type="spellEnd"/>
      <w:r w:rsidRPr="00AB3F6E">
        <w:rPr>
          <w:rFonts w:asciiTheme="minorHAnsi" w:hAnsiTheme="minorHAnsi" w:cs="Arial"/>
          <w:sz w:val="20"/>
          <w:szCs w:val="20"/>
          <w:lang w:val="de-AT"/>
        </w:rPr>
        <w:t>: © GS1 Austria</w:t>
      </w:r>
    </w:p>
    <w:p w:rsidR="00F303FB" w:rsidRPr="00AB3F6E" w:rsidRDefault="00D422B7" w:rsidP="00F303FB">
      <w:pPr>
        <w:widowControl w:val="0"/>
        <w:autoSpaceDE w:val="0"/>
        <w:autoSpaceDN w:val="0"/>
        <w:adjustRightInd w:val="0"/>
        <w:spacing w:line="360" w:lineRule="auto"/>
        <w:rPr>
          <w:rFonts w:asciiTheme="minorHAnsi" w:hAnsiTheme="minorHAnsi" w:cs="Arial"/>
          <w:sz w:val="20"/>
          <w:szCs w:val="20"/>
          <w:lang w:val="de-AT"/>
        </w:rPr>
      </w:pPr>
      <w:hyperlink r:id="rId11" w:history="1">
        <w:r w:rsidR="00F303FB" w:rsidRPr="00D422B7">
          <w:rPr>
            <w:rStyle w:val="Hyperlink"/>
            <w:rFonts w:asciiTheme="minorHAnsi" w:hAnsiTheme="minorHAnsi" w:cs="Arial"/>
            <w:sz w:val="20"/>
            <w:szCs w:val="20"/>
            <w:lang w:val="de-AT"/>
          </w:rPr>
          <w:t>Bilddownload hier</w:t>
        </w:r>
      </w:hyperlink>
    </w:p>
    <w:p w:rsidR="009A7952" w:rsidRPr="003F210B" w:rsidRDefault="009A7952" w:rsidP="009A7952">
      <w:pPr>
        <w:rPr>
          <w:lang w:val="de-AT"/>
        </w:rPr>
      </w:pPr>
    </w:p>
    <w:p w:rsidR="009A7952" w:rsidRPr="003F210B" w:rsidRDefault="009A7952" w:rsidP="009A7952">
      <w:pPr>
        <w:rPr>
          <w:lang w:val="de-AT"/>
        </w:rPr>
      </w:pPr>
    </w:p>
    <w:p w:rsidR="009A7952" w:rsidRPr="003F210B" w:rsidRDefault="009A7952" w:rsidP="009A7952">
      <w:pPr>
        <w:rPr>
          <w:lang w:val="de-AT"/>
        </w:rPr>
      </w:pPr>
    </w:p>
    <w:p w:rsidR="009A7952" w:rsidRPr="003F210B" w:rsidRDefault="009A7952" w:rsidP="009A7952">
      <w:pPr>
        <w:rPr>
          <w:lang w:val="de-AT"/>
        </w:rPr>
      </w:pPr>
    </w:p>
    <w:p w:rsidR="009A7952" w:rsidRPr="003F210B" w:rsidRDefault="009A7952" w:rsidP="009A7952">
      <w:pPr>
        <w:rPr>
          <w:lang w:val="de-AT"/>
        </w:rPr>
      </w:pPr>
    </w:p>
    <w:p w:rsidR="006E26B3" w:rsidRPr="00CA3D53" w:rsidRDefault="006E26B3" w:rsidP="009A7952">
      <w:pPr>
        <w:rPr>
          <w:lang w:val="de-AT"/>
        </w:rPr>
      </w:pPr>
    </w:p>
    <w:p w:rsidR="009A7952" w:rsidRPr="00CA3D53" w:rsidRDefault="009A7952" w:rsidP="009A7952">
      <w:pPr>
        <w:rPr>
          <w:lang w:val="de-AT"/>
        </w:rPr>
      </w:pPr>
    </w:p>
    <w:p w:rsidR="00364A7D" w:rsidRPr="00CA3D53" w:rsidRDefault="00364A7D" w:rsidP="009A7952">
      <w:pPr>
        <w:rPr>
          <w:lang w:val="de-AT"/>
        </w:rPr>
      </w:pPr>
    </w:p>
    <w:p w:rsidR="009A7952" w:rsidRPr="00CA3D53" w:rsidRDefault="00AB3F6E" w:rsidP="009A7952">
      <w:pPr>
        <w:rPr>
          <w:lang w:val="de-AT"/>
        </w:rPr>
      </w:pPr>
      <w:r>
        <w:rPr>
          <w:noProof/>
          <w:lang w:val="de-AT" w:eastAsia="de-AT"/>
        </w:rPr>
        <w:drawing>
          <wp:anchor distT="0" distB="0" distL="114300" distR="114300" simplePos="0" relativeHeight="251658240" behindDoc="0" locked="0" layoutInCell="1" allowOverlap="1" wp14:anchorId="0A6579C0" wp14:editId="7084E18B">
            <wp:simplePos x="0" y="0"/>
            <wp:positionH relativeFrom="margin">
              <wp:align>left</wp:align>
            </wp:positionH>
            <wp:positionV relativeFrom="paragraph">
              <wp:posOffset>184785</wp:posOffset>
            </wp:positionV>
            <wp:extent cx="2583180" cy="1722120"/>
            <wp:effectExtent l="0" t="0" r="762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7456.JPG"/>
                    <pic:cNvPicPr/>
                  </pic:nvPicPr>
                  <pic:blipFill>
                    <a:blip r:embed="rId12">
                      <a:extLst>
                        <a:ext uri="{28A0092B-C50C-407E-A947-70E740481C1C}">
                          <a14:useLocalDpi xmlns:a14="http://schemas.microsoft.com/office/drawing/2010/main" val="0"/>
                        </a:ext>
                      </a:extLst>
                    </a:blip>
                    <a:stretch>
                      <a:fillRect/>
                    </a:stretch>
                  </pic:blipFill>
                  <pic:spPr>
                    <a:xfrm>
                      <a:off x="0" y="0"/>
                      <a:ext cx="2583180" cy="1722120"/>
                    </a:xfrm>
                    <a:prstGeom prst="rect">
                      <a:avLst/>
                    </a:prstGeom>
                  </pic:spPr>
                </pic:pic>
              </a:graphicData>
            </a:graphic>
            <wp14:sizeRelH relativeFrom="page">
              <wp14:pctWidth>0</wp14:pctWidth>
            </wp14:sizeRelH>
            <wp14:sizeRelV relativeFrom="page">
              <wp14:pctHeight>0</wp14:pctHeight>
            </wp14:sizeRelV>
          </wp:anchor>
        </w:drawing>
      </w:r>
    </w:p>
    <w:p w:rsidR="009A7952" w:rsidRPr="00CA3D53" w:rsidRDefault="009A7952" w:rsidP="009A7952">
      <w:pPr>
        <w:rPr>
          <w:i/>
          <w:lang w:val="de-AT"/>
        </w:rPr>
      </w:pPr>
    </w:p>
    <w:p w:rsidR="00280DE6" w:rsidRPr="00AB3F6E" w:rsidRDefault="00280DE6" w:rsidP="00280DE6">
      <w:pPr>
        <w:rPr>
          <w:sz w:val="20"/>
          <w:szCs w:val="20"/>
          <w:lang w:val="de-AT"/>
        </w:rPr>
      </w:pPr>
      <w:r w:rsidRPr="00AB3F6E">
        <w:rPr>
          <w:sz w:val="20"/>
          <w:szCs w:val="20"/>
          <w:lang w:val="de-AT"/>
        </w:rPr>
        <w:t xml:space="preserve">Die GS1 </w:t>
      </w:r>
      <w:proofErr w:type="spellStart"/>
      <w:r w:rsidRPr="00AB3F6E">
        <w:rPr>
          <w:sz w:val="20"/>
          <w:szCs w:val="20"/>
          <w:lang w:val="de-AT"/>
        </w:rPr>
        <w:t>Sync</w:t>
      </w:r>
      <w:proofErr w:type="spellEnd"/>
      <w:r w:rsidRPr="00AB3F6E">
        <w:rPr>
          <w:sz w:val="20"/>
          <w:szCs w:val="20"/>
          <w:lang w:val="de-AT"/>
        </w:rPr>
        <w:t xml:space="preserve"> Stars Verleihung 2019 v.l.n.r.: </w:t>
      </w:r>
      <w:r w:rsidR="00841675" w:rsidRPr="00AB3F6E">
        <w:rPr>
          <w:sz w:val="20"/>
          <w:szCs w:val="20"/>
          <w:lang w:val="de-AT"/>
        </w:rPr>
        <w:t xml:space="preserve">Dr. Prof. </w:t>
      </w:r>
      <w:r w:rsidRPr="00AB3F6E">
        <w:rPr>
          <w:sz w:val="20"/>
          <w:szCs w:val="20"/>
          <w:lang w:val="de-AT"/>
        </w:rPr>
        <w:t xml:space="preserve">Nikolaus Hartig (Moderation), </w:t>
      </w:r>
      <w:r w:rsidR="00841675" w:rsidRPr="00AB3F6E">
        <w:rPr>
          <w:sz w:val="20"/>
          <w:szCs w:val="20"/>
          <w:lang w:val="de-AT"/>
        </w:rPr>
        <w:t xml:space="preserve">Mag. (FH) </w:t>
      </w:r>
      <w:r w:rsidR="008C3C88" w:rsidRPr="00AB3F6E">
        <w:rPr>
          <w:sz w:val="20"/>
          <w:szCs w:val="20"/>
          <w:lang w:val="de-AT"/>
        </w:rPr>
        <w:t xml:space="preserve">Sabine </w:t>
      </w:r>
      <w:proofErr w:type="spellStart"/>
      <w:r w:rsidR="008C3C88" w:rsidRPr="00AB3F6E">
        <w:rPr>
          <w:sz w:val="20"/>
          <w:szCs w:val="20"/>
          <w:lang w:val="de-AT"/>
        </w:rPr>
        <w:t>Exel</w:t>
      </w:r>
      <w:proofErr w:type="spellEnd"/>
      <w:r w:rsidRPr="00AB3F6E">
        <w:rPr>
          <w:sz w:val="20"/>
          <w:szCs w:val="20"/>
          <w:lang w:val="de-AT"/>
        </w:rPr>
        <w:t xml:space="preserve"> (</w:t>
      </w:r>
      <w:r w:rsidR="008C3C88" w:rsidRPr="00AB3F6E">
        <w:rPr>
          <w:sz w:val="20"/>
          <w:szCs w:val="20"/>
          <w:lang w:val="de-AT"/>
        </w:rPr>
        <w:t>JOMO Zuckerbäckerei GmbH</w:t>
      </w:r>
      <w:r w:rsidRPr="00AB3F6E">
        <w:rPr>
          <w:sz w:val="20"/>
          <w:szCs w:val="20"/>
          <w:lang w:val="de-AT"/>
        </w:rPr>
        <w:t>),</w:t>
      </w:r>
      <w:r w:rsidR="008C3C88" w:rsidRPr="00AB3F6E">
        <w:rPr>
          <w:sz w:val="20"/>
          <w:szCs w:val="20"/>
          <w:lang w:val="de-AT"/>
        </w:rPr>
        <w:t xml:space="preserve"> Katharina Heinz (JOMO Zuckerbäckerei GmbH), </w:t>
      </w:r>
      <w:r w:rsidR="00841675" w:rsidRPr="00AB3F6E">
        <w:rPr>
          <w:sz w:val="20"/>
          <w:szCs w:val="20"/>
          <w:lang w:val="de-AT"/>
        </w:rPr>
        <w:t xml:space="preserve">Mag. </w:t>
      </w:r>
      <w:r w:rsidR="008C3C88" w:rsidRPr="00AB3F6E">
        <w:rPr>
          <w:sz w:val="20"/>
          <w:szCs w:val="20"/>
          <w:lang w:val="de-AT"/>
        </w:rPr>
        <w:t>Wolfgang Wachmann (</w:t>
      </w:r>
      <w:proofErr w:type="spellStart"/>
      <w:r w:rsidR="008C3C88" w:rsidRPr="00AB3F6E">
        <w:rPr>
          <w:sz w:val="20"/>
          <w:szCs w:val="20"/>
          <w:lang w:val="de-AT"/>
        </w:rPr>
        <w:t>E</w:t>
      </w:r>
      <w:r w:rsidR="00841675" w:rsidRPr="00AB3F6E">
        <w:rPr>
          <w:sz w:val="20"/>
          <w:szCs w:val="20"/>
          <w:lang w:val="de-AT"/>
        </w:rPr>
        <w:t>s</w:t>
      </w:r>
      <w:r w:rsidR="008C3C88" w:rsidRPr="00AB3F6E">
        <w:rPr>
          <w:sz w:val="20"/>
          <w:szCs w:val="20"/>
          <w:lang w:val="de-AT"/>
        </w:rPr>
        <w:t>tyria</w:t>
      </w:r>
      <w:proofErr w:type="spellEnd"/>
      <w:r w:rsidR="008C3C88" w:rsidRPr="00AB3F6E">
        <w:rPr>
          <w:sz w:val="20"/>
          <w:szCs w:val="20"/>
          <w:lang w:val="de-AT"/>
        </w:rPr>
        <w:t xml:space="preserve"> Naturprodukte GmbH), Carina Lammer (</w:t>
      </w:r>
      <w:proofErr w:type="spellStart"/>
      <w:r w:rsidR="008C3C88" w:rsidRPr="00AB3F6E">
        <w:rPr>
          <w:sz w:val="20"/>
          <w:szCs w:val="20"/>
          <w:lang w:val="de-AT"/>
        </w:rPr>
        <w:t>E</w:t>
      </w:r>
      <w:r w:rsidR="00841675" w:rsidRPr="00AB3F6E">
        <w:rPr>
          <w:sz w:val="20"/>
          <w:szCs w:val="20"/>
          <w:lang w:val="de-AT"/>
        </w:rPr>
        <w:t>s</w:t>
      </w:r>
      <w:r w:rsidR="008C3C88" w:rsidRPr="00AB3F6E">
        <w:rPr>
          <w:sz w:val="20"/>
          <w:szCs w:val="20"/>
          <w:lang w:val="de-AT"/>
        </w:rPr>
        <w:t>tyria</w:t>
      </w:r>
      <w:proofErr w:type="spellEnd"/>
      <w:r w:rsidR="008C3C88" w:rsidRPr="00AB3F6E">
        <w:rPr>
          <w:sz w:val="20"/>
          <w:szCs w:val="20"/>
          <w:lang w:val="de-AT"/>
        </w:rPr>
        <w:t xml:space="preserve"> Naturprodukte GmbH), </w:t>
      </w:r>
      <w:r w:rsidR="00841675" w:rsidRPr="00AB3F6E">
        <w:rPr>
          <w:sz w:val="20"/>
          <w:szCs w:val="20"/>
          <w:lang w:val="de-AT"/>
        </w:rPr>
        <w:t xml:space="preserve">Mag. </w:t>
      </w:r>
      <w:r w:rsidR="008C3C88" w:rsidRPr="00AB3F6E">
        <w:rPr>
          <w:sz w:val="20"/>
          <w:szCs w:val="20"/>
          <w:lang w:val="de-AT"/>
        </w:rPr>
        <w:t xml:space="preserve">Markus </w:t>
      </w:r>
      <w:proofErr w:type="spellStart"/>
      <w:r w:rsidR="008C3C88" w:rsidRPr="00AB3F6E">
        <w:rPr>
          <w:sz w:val="20"/>
          <w:szCs w:val="20"/>
          <w:lang w:val="de-AT"/>
        </w:rPr>
        <w:t>Pois</w:t>
      </w:r>
      <w:proofErr w:type="spellEnd"/>
      <w:r w:rsidR="008C3C88" w:rsidRPr="00AB3F6E">
        <w:rPr>
          <w:sz w:val="20"/>
          <w:szCs w:val="20"/>
          <w:lang w:val="de-AT"/>
        </w:rPr>
        <w:t xml:space="preserve"> (</w:t>
      </w:r>
      <w:proofErr w:type="spellStart"/>
      <w:r w:rsidR="008C3C88" w:rsidRPr="00AB3F6E">
        <w:rPr>
          <w:sz w:val="20"/>
          <w:szCs w:val="20"/>
          <w:lang w:val="de-AT"/>
        </w:rPr>
        <w:t>efko</w:t>
      </w:r>
      <w:proofErr w:type="spellEnd"/>
      <w:r w:rsidR="008C3C88" w:rsidRPr="00AB3F6E">
        <w:rPr>
          <w:sz w:val="20"/>
          <w:szCs w:val="20"/>
          <w:lang w:val="de-AT"/>
        </w:rPr>
        <w:t xml:space="preserve"> Frischfrucht und Delikatessen </w:t>
      </w:r>
      <w:r w:rsidR="00CE3279" w:rsidRPr="00AB3F6E">
        <w:rPr>
          <w:sz w:val="20"/>
          <w:szCs w:val="20"/>
          <w:lang w:val="de-AT"/>
        </w:rPr>
        <w:t xml:space="preserve">GmbH), Claudia </w:t>
      </w:r>
      <w:proofErr w:type="spellStart"/>
      <w:r w:rsidR="00CE3279" w:rsidRPr="00AB3F6E">
        <w:rPr>
          <w:sz w:val="20"/>
          <w:szCs w:val="20"/>
          <w:lang w:val="de-AT"/>
        </w:rPr>
        <w:t>Hartmannsgruber</w:t>
      </w:r>
      <w:proofErr w:type="spellEnd"/>
      <w:r w:rsidR="00CE3279" w:rsidRPr="00AB3F6E">
        <w:rPr>
          <w:sz w:val="20"/>
          <w:szCs w:val="20"/>
          <w:lang w:val="de-AT"/>
        </w:rPr>
        <w:t xml:space="preserve"> (</w:t>
      </w:r>
      <w:proofErr w:type="spellStart"/>
      <w:r w:rsidR="008C3C88" w:rsidRPr="00AB3F6E">
        <w:rPr>
          <w:sz w:val="20"/>
          <w:szCs w:val="20"/>
          <w:lang w:val="de-AT"/>
        </w:rPr>
        <w:t>efko</w:t>
      </w:r>
      <w:proofErr w:type="spellEnd"/>
      <w:r w:rsidR="008C3C88" w:rsidRPr="00AB3F6E">
        <w:rPr>
          <w:sz w:val="20"/>
          <w:szCs w:val="20"/>
          <w:lang w:val="de-AT"/>
        </w:rPr>
        <w:t xml:space="preserve"> Frischfrucht und Delikatessen GmbH), </w:t>
      </w:r>
      <w:r w:rsidR="00841675" w:rsidRPr="00AB3F6E">
        <w:rPr>
          <w:sz w:val="20"/>
          <w:szCs w:val="20"/>
          <w:lang w:val="de-AT"/>
        </w:rPr>
        <w:t xml:space="preserve">Mag. </w:t>
      </w:r>
      <w:r w:rsidRPr="00AB3F6E">
        <w:rPr>
          <w:sz w:val="20"/>
          <w:szCs w:val="20"/>
          <w:lang w:val="de-AT"/>
        </w:rPr>
        <w:t>Gregor Herzog (GS1 Austria</w:t>
      </w:r>
      <w:r w:rsidR="00756622">
        <w:rPr>
          <w:sz w:val="20"/>
          <w:szCs w:val="20"/>
          <w:lang w:val="de-AT"/>
        </w:rPr>
        <w:t xml:space="preserve"> GmbH</w:t>
      </w:r>
      <w:r w:rsidR="008C3C88" w:rsidRPr="00AB3F6E">
        <w:rPr>
          <w:sz w:val="20"/>
          <w:szCs w:val="20"/>
          <w:lang w:val="de-AT"/>
        </w:rPr>
        <w:t>)</w:t>
      </w:r>
    </w:p>
    <w:p w:rsidR="00280DE6" w:rsidRDefault="008C3C88" w:rsidP="009A7952">
      <w:pPr>
        <w:rPr>
          <w:lang w:val="de-AT"/>
        </w:rPr>
      </w:pPr>
      <w:r>
        <w:rPr>
          <w:noProof/>
          <w:lang w:val="de-AT" w:eastAsia="de-AT"/>
        </w:rPr>
        <w:drawing>
          <wp:anchor distT="0" distB="0" distL="114300" distR="114300" simplePos="0" relativeHeight="251659264" behindDoc="0" locked="0" layoutInCell="1" allowOverlap="1" wp14:anchorId="1E20E8D3" wp14:editId="5BCD301E">
            <wp:simplePos x="0" y="0"/>
            <wp:positionH relativeFrom="margin">
              <wp:align>left</wp:align>
            </wp:positionH>
            <wp:positionV relativeFrom="paragraph">
              <wp:posOffset>150495</wp:posOffset>
            </wp:positionV>
            <wp:extent cx="1779482" cy="2667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6779.JPG"/>
                    <pic:cNvPicPr/>
                  </pic:nvPicPr>
                  <pic:blipFill>
                    <a:blip r:embed="rId13">
                      <a:extLst>
                        <a:ext uri="{28A0092B-C50C-407E-A947-70E740481C1C}">
                          <a14:useLocalDpi xmlns:a14="http://schemas.microsoft.com/office/drawing/2010/main" val="0"/>
                        </a:ext>
                      </a:extLst>
                    </a:blip>
                    <a:stretch>
                      <a:fillRect/>
                    </a:stretch>
                  </pic:blipFill>
                  <pic:spPr>
                    <a:xfrm>
                      <a:off x="0" y="0"/>
                      <a:ext cx="1779482" cy="2667000"/>
                    </a:xfrm>
                    <a:prstGeom prst="rect">
                      <a:avLst/>
                    </a:prstGeom>
                  </pic:spPr>
                </pic:pic>
              </a:graphicData>
            </a:graphic>
            <wp14:sizeRelH relativeFrom="page">
              <wp14:pctWidth>0</wp14:pctWidth>
            </wp14:sizeRelH>
            <wp14:sizeRelV relativeFrom="page">
              <wp14:pctHeight>0</wp14:pctHeight>
            </wp14:sizeRelV>
          </wp:anchor>
        </w:drawing>
      </w:r>
    </w:p>
    <w:p w:rsidR="006E26B3" w:rsidRDefault="006E26B3" w:rsidP="009A7952">
      <w:pPr>
        <w:rPr>
          <w:lang w:val="de-AT"/>
        </w:rPr>
      </w:pPr>
    </w:p>
    <w:p w:rsidR="00280DE6" w:rsidRDefault="00280DE6" w:rsidP="009A7952">
      <w:pPr>
        <w:rPr>
          <w:lang w:val="de-AT"/>
        </w:rPr>
      </w:pPr>
    </w:p>
    <w:p w:rsidR="00280DE6" w:rsidRDefault="00280DE6" w:rsidP="009A7952">
      <w:pPr>
        <w:rPr>
          <w:lang w:val="de-AT"/>
        </w:rPr>
      </w:pPr>
    </w:p>
    <w:p w:rsidR="00280DE6" w:rsidRDefault="00280DE6" w:rsidP="009A7952">
      <w:pPr>
        <w:rPr>
          <w:lang w:val="de-AT"/>
        </w:rPr>
      </w:pPr>
    </w:p>
    <w:p w:rsidR="00280DE6" w:rsidRDefault="00280DE6" w:rsidP="009A7952">
      <w:pPr>
        <w:rPr>
          <w:lang w:val="de-AT"/>
        </w:rPr>
      </w:pPr>
    </w:p>
    <w:p w:rsidR="00280DE6" w:rsidRDefault="00280DE6" w:rsidP="009A7952">
      <w:pPr>
        <w:rPr>
          <w:lang w:val="de-AT"/>
        </w:rPr>
      </w:pPr>
    </w:p>
    <w:p w:rsidR="00280DE6" w:rsidRDefault="00280DE6" w:rsidP="009A7952">
      <w:pPr>
        <w:rPr>
          <w:lang w:val="de-AT"/>
        </w:rPr>
      </w:pPr>
    </w:p>
    <w:p w:rsidR="00280DE6" w:rsidRDefault="00280DE6" w:rsidP="009A7952">
      <w:pPr>
        <w:rPr>
          <w:lang w:val="de-AT"/>
        </w:rPr>
      </w:pPr>
    </w:p>
    <w:p w:rsidR="00280DE6" w:rsidRDefault="00280DE6" w:rsidP="009A7952">
      <w:pPr>
        <w:rPr>
          <w:lang w:val="de-AT"/>
        </w:rPr>
      </w:pPr>
    </w:p>
    <w:p w:rsidR="00280DE6" w:rsidRPr="00CA3D53" w:rsidRDefault="00280DE6" w:rsidP="009A7952">
      <w:pPr>
        <w:rPr>
          <w:lang w:val="de-AT"/>
        </w:rPr>
      </w:pPr>
    </w:p>
    <w:p w:rsidR="006E26B3" w:rsidRPr="00CA3D53" w:rsidRDefault="006E26B3" w:rsidP="009A7952">
      <w:pPr>
        <w:rPr>
          <w:lang w:val="de-AT"/>
        </w:rPr>
      </w:pPr>
    </w:p>
    <w:p w:rsidR="00280DE6" w:rsidRDefault="00280DE6" w:rsidP="009A7952">
      <w:pPr>
        <w:rPr>
          <w:lang w:val="de-AT"/>
        </w:rPr>
      </w:pPr>
    </w:p>
    <w:p w:rsidR="00280DE6" w:rsidRDefault="00280DE6" w:rsidP="009A7952">
      <w:pPr>
        <w:rPr>
          <w:lang w:val="de-AT"/>
        </w:rPr>
      </w:pPr>
    </w:p>
    <w:p w:rsidR="009A7952" w:rsidRPr="00AB3F6E" w:rsidRDefault="00280DE6" w:rsidP="009A7952">
      <w:pPr>
        <w:rPr>
          <w:sz w:val="20"/>
          <w:szCs w:val="20"/>
          <w:lang w:val="de-AT"/>
        </w:rPr>
      </w:pPr>
      <w:r w:rsidRPr="00AB3F6E">
        <w:rPr>
          <w:sz w:val="20"/>
          <w:szCs w:val="20"/>
          <w:lang w:val="de-AT"/>
        </w:rPr>
        <w:t>Für die</w:t>
      </w:r>
      <w:r w:rsidR="009A7952" w:rsidRPr="00AB3F6E">
        <w:rPr>
          <w:sz w:val="20"/>
          <w:szCs w:val="20"/>
          <w:lang w:val="de-AT"/>
        </w:rPr>
        <w:t xml:space="preserve"> </w:t>
      </w:r>
      <w:r w:rsidRPr="00AB3F6E">
        <w:rPr>
          <w:sz w:val="20"/>
          <w:szCs w:val="20"/>
          <w:lang w:val="de-AT"/>
        </w:rPr>
        <w:t>Erreichung de</w:t>
      </w:r>
      <w:r w:rsidR="00841675" w:rsidRPr="00AB3F6E">
        <w:rPr>
          <w:sz w:val="20"/>
          <w:szCs w:val="20"/>
          <w:lang w:val="de-AT"/>
        </w:rPr>
        <w:t>s</w:t>
      </w:r>
      <w:r w:rsidRPr="00AB3F6E">
        <w:rPr>
          <w:sz w:val="20"/>
          <w:szCs w:val="20"/>
          <w:lang w:val="de-AT"/>
        </w:rPr>
        <w:t xml:space="preserve"> „GS1 </w:t>
      </w:r>
      <w:proofErr w:type="spellStart"/>
      <w:r w:rsidRPr="00AB3F6E">
        <w:rPr>
          <w:sz w:val="20"/>
          <w:szCs w:val="20"/>
          <w:lang w:val="de-AT"/>
        </w:rPr>
        <w:t>Sync</w:t>
      </w:r>
      <w:proofErr w:type="spellEnd"/>
      <w:r w:rsidRPr="00AB3F6E">
        <w:rPr>
          <w:sz w:val="20"/>
          <w:szCs w:val="20"/>
          <w:lang w:val="de-AT"/>
        </w:rPr>
        <w:t xml:space="preserve"> Star“ gab es heuer neue Kriterien.</w:t>
      </w:r>
    </w:p>
    <w:p w:rsidR="009A7952" w:rsidRPr="00CA3D53" w:rsidRDefault="009A7952" w:rsidP="009A7952">
      <w:pPr>
        <w:rPr>
          <w:lang w:val="de-AT"/>
        </w:rPr>
      </w:pPr>
    </w:p>
    <w:p w:rsidR="003C526E" w:rsidRPr="00FB677B" w:rsidRDefault="003C526E" w:rsidP="003C526E">
      <w:pPr>
        <w:pStyle w:val="GS1BBodyText2"/>
        <w:rPr>
          <w:rFonts w:asciiTheme="minorHAnsi" w:hAnsiTheme="minorHAnsi"/>
          <w:sz w:val="20"/>
          <w:szCs w:val="20"/>
          <w:lang w:val="de-AT"/>
        </w:rPr>
      </w:pPr>
      <w:r w:rsidRPr="00FB677B">
        <w:rPr>
          <w:rFonts w:asciiTheme="minorHAnsi" w:hAnsiTheme="minorHAnsi"/>
          <w:sz w:val="20"/>
          <w:szCs w:val="20"/>
          <w:lang w:val="de-AT"/>
        </w:rPr>
        <w:t xml:space="preserve">Besuchen Sie die GS1 Austria-Webseite für mehr Informationen: </w:t>
      </w:r>
      <w:r>
        <w:rPr>
          <w:rStyle w:val="Hyperlink"/>
          <w:rFonts w:asciiTheme="minorHAnsi" w:hAnsiTheme="minorHAnsi" w:cs="Arial"/>
          <w:sz w:val="20"/>
          <w:szCs w:val="20"/>
          <w:lang w:val="de-AT"/>
        </w:rPr>
        <w:t>www.gs1.at</w:t>
      </w:r>
    </w:p>
    <w:p w:rsidR="003C526E" w:rsidRPr="00D422B7" w:rsidRDefault="003C526E" w:rsidP="00D422B7">
      <w:pPr>
        <w:rPr>
          <w:rStyle w:val="Hyperlink"/>
          <w:color w:val="auto"/>
          <w:sz w:val="20"/>
          <w:szCs w:val="20"/>
          <w:u w:val="none"/>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14" w:history="1">
        <w:r w:rsidR="00D422B7" w:rsidRPr="00980DF7">
          <w:rPr>
            <w:rStyle w:val="Hyperlink"/>
            <w:sz w:val="20"/>
            <w:szCs w:val="20"/>
          </w:rPr>
          <w:t>www.gs1.at/newsletter</w:t>
        </w:r>
      </w:hyperlink>
    </w:p>
    <w:p w:rsidR="00D422B7" w:rsidRDefault="003C526E" w:rsidP="00D422B7">
      <w:pPr>
        <w:rPr>
          <w:rStyle w:val="Hyperlink"/>
          <w:rFonts w:asciiTheme="minorHAnsi" w:hAnsiTheme="minorHAnsi"/>
          <w:color w:val="auto"/>
          <w:sz w:val="20"/>
          <w:szCs w:val="20"/>
          <w:u w:val="none"/>
        </w:rPr>
      </w:pPr>
      <w:proofErr w:type="spellStart"/>
      <w:r w:rsidRPr="00D422B7">
        <w:rPr>
          <w:rFonts w:asciiTheme="minorHAnsi" w:hAnsiTheme="minorHAnsi"/>
          <w:sz w:val="20"/>
          <w:szCs w:val="20"/>
        </w:rPr>
        <w:t>Folgen</w:t>
      </w:r>
      <w:proofErr w:type="spellEnd"/>
      <w:r w:rsidRPr="00D422B7">
        <w:rPr>
          <w:rFonts w:asciiTheme="minorHAnsi" w:hAnsiTheme="minorHAnsi"/>
          <w:sz w:val="20"/>
          <w:szCs w:val="20"/>
        </w:rPr>
        <w:t xml:space="preserve"> Sie </w:t>
      </w:r>
      <w:proofErr w:type="spellStart"/>
      <w:r w:rsidRPr="00D422B7">
        <w:rPr>
          <w:rFonts w:asciiTheme="minorHAnsi" w:hAnsiTheme="minorHAnsi"/>
          <w:sz w:val="20"/>
          <w:szCs w:val="20"/>
        </w:rPr>
        <w:t>uns</w:t>
      </w:r>
      <w:proofErr w:type="spellEnd"/>
      <w:r w:rsidRPr="00D422B7">
        <w:rPr>
          <w:rFonts w:asciiTheme="minorHAnsi" w:hAnsiTheme="minorHAnsi"/>
          <w:sz w:val="20"/>
          <w:szCs w:val="20"/>
        </w:rPr>
        <w:t xml:space="preserve"> auf </w:t>
      </w:r>
      <w:proofErr w:type="spellStart"/>
      <w:r w:rsidRPr="00D422B7">
        <w:rPr>
          <w:rFonts w:asciiTheme="minorHAnsi" w:hAnsiTheme="minorHAnsi"/>
          <w:sz w:val="20"/>
          <w:szCs w:val="20"/>
        </w:rPr>
        <w:t>Social</w:t>
      </w:r>
      <w:proofErr w:type="spellEnd"/>
      <w:r w:rsidRPr="00D422B7">
        <w:rPr>
          <w:rFonts w:asciiTheme="minorHAnsi" w:hAnsiTheme="minorHAnsi"/>
          <w:sz w:val="20"/>
          <w:szCs w:val="20"/>
        </w:rPr>
        <w:t xml:space="preserve"> Media: </w:t>
      </w:r>
      <w:hyperlink r:id="rId15" w:history="1">
        <w:r w:rsidR="00D422B7" w:rsidRPr="00D422B7">
          <w:rPr>
            <w:rStyle w:val="Hyperlink"/>
            <w:rFonts w:asciiTheme="minorHAnsi" w:hAnsiTheme="minorHAnsi"/>
            <w:sz w:val="20"/>
            <w:szCs w:val="20"/>
          </w:rPr>
          <w:t>www.linkedin.com/company/gs1-austria-gmbh</w:t>
        </w:r>
      </w:hyperlink>
      <w:r w:rsidRPr="00D422B7">
        <w:rPr>
          <w:rFonts w:asciiTheme="minorHAnsi" w:hAnsiTheme="minorHAnsi"/>
          <w:sz w:val="20"/>
          <w:szCs w:val="20"/>
        </w:rPr>
        <w:t>,</w:t>
      </w:r>
    </w:p>
    <w:p w:rsidR="003C526E" w:rsidRPr="00D422B7" w:rsidRDefault="00D422B7" w:rsidP="00D422B7">
      <w:pPr>
        <w:rPr>
          <w:rStyle w:val="Hyperlink"/>
          <w:rFonts w:asciiTheme="minorHAnsi" w:hAnsiTheme="minorHAnsi"/>
          <w:color w:val="auto"/>
          <w:sz w:val="20"/>
          <w:szCs w:val="20"/>
          <w:u w:val="none"/>
        </w:rPr>
      </w:pPr>
      <w:hyperlink r:id="rId16" w:history="1">
        <w:r w:rsidRPr="00566D07">
          <w:rPr>
            <w:rStyle w:val="Hyperlink"/>
            <w:rFonts w:asciiTheme="minorHAnsi" w:hAnsiTheme="minorHAnsi"/>
            <w:sz w:val="20"/>
            <w:szCs w:val="20"/>
          </w:rPr>
          <w:t>www.xing.com/companies/gs1austriagmbh/updates</w:t>
        </w:r>
      </w:hyperlink>
      <w:r w:rsidR="003C526E" w:rsidRPr="00D422B7">
        <w:rPr>
          <w:rFonts w:asciiTheme="minorHAnsi" w:hAnsiTheme="minorHAnsi"/>
          <w:sz w:val="20"/>
          <w:szCs w:val="20"/>
        </w:rPr>
        <w:t xml:space="preserve">, </w:t>
      </w:r>
      <w:hyperlink r:id="rId17" w:history="1">
        <w:r w:rsidRPr="00D422B7">
          <w:rPr>
            <w:rStyle w:val="Hyperlink"/>
            <w:rFonts w:asciiTheme="minorHAnsi" w:hAnsiTheme="minorHAnsi"/>
            <w:sz w:val="20"/>
            <w:szCs w:val="20"/>
          </w:rPr>
          <w:t>https://issuu.com/gs1austria</w:t>
        </w:r>
      </w:hyperlink>
    </w:p>
    <w:p w:rsidR="00050F32" w:rsidRPr="003F210B" w:rsidRDefault="00050F32" w:rsidP="00BA054E">
      <w:pPr>
        <w:widowControl w:val="0"/>
        <w:autoSpaceDE w:val="0"/>
        <w:autoSpaceDN w:val="0"/>
        <w:adjustRightInd w:val="0"/>
        <w:spacing w:line="360" w:lineRule="auto"/>
        <w:rPr>
          <w:rFonts w:asciiTheme="minorHAnsi" w:hAnsiTheme="minorHAnsi" w:cs="Arial"/>
          <w:b/>
          <w:sz w:val="20"/>
          <w:szCs w:val="20"/>
          <w:lang w:val="de-AT"/>
        </w:rPr>
      </w:pPr>
    </w:p>
    <w:p w:rsidR="001E1B08" w:rsidRPr="00C94B37" w:rsidRDefault="00BA054E" w:rsidP="001E1B08">
      <w:pPr>
        <w:widowControl w:val="0"/>
        <w:autoSpaceDE w:val="0"/>
        <w:autoSpaceDN w:val="0"/>
        <w:adjustRightInd w:val="0"/>
        <w:spacing w:line="360" w:lineRule="auto"/>
        <w:rPr>
          <w:rFonts w:asciiTheme="minorHAnsi" w:hAnsiTheme="minorHAnsi" w:cs="Arial"/>
          <w:sz w:val="20"/>
          <w:szCs w:val="20"/>
          <w:lang w:val="de-AT"/>
        </w:rPr>
      </w:pPr>
      <w:r w:rsidRPr="000314D4">
        <w:rPr>
          <w:rFonts w:asciiTheme="minorHAnsi" w:hAnsiTheme="minorHAnsi" w:cs="Arial"/>
          <w:b/>
          <w:sz w:val="20"/>
          <w:szCs w:val="20"/>
          <w:lang w:val="de-AT"/>
        </w:rPr>
        <w:t>Pressekontakt:</w:t>
      </w:r>
      <w:r w:rsidRPr="000314D4">
        <w:rPr>
          <w:rFonts w:asciiTheme="minorHAnsi" w:hAnsiTheme="minorHAnsi" w:cs="Arial"/>
          <w:sz w:val="20"/>
          <w:szCs w:val="20"/>
          <w:lang w:val="de-AT"/>
        </w:rPr>
        <w:t xml:space="preserve"> </w:t>
      </w:r>
      <w:r w:rsidR="001E1B08" w:rsidRPr="00CA3D53">
        <w:rPr>
          <w:rFonts w:asciiTheme="minorHAnsi" w:hAnsiTheme="minorHAnsi" w:cs="Arial"/>
          <w:sz w:val="20"/>
          <w:szCs w:val="20"/>
          <w:lang w:val="de-AT"/>
        </w:rPr>
        <w:t xml:space="preserve">Mag. </w:t>
      </w:r>
      <w:r w:rsidR="001E1B08" w:rsidRPr="00C94B37">
        <w:rPr>
          <w:rFonts w:asciiTheme="minorHAnsi" w:hAnsiTheme="minorHAnsi" w:cs="Arial"/>
          <w:sz w:val="20"/>
          <w:szCs w:val="20"/>
          <w:lang w:val="de-AT"/>
        </w:rPr>
        <w:t xml:space="preserve">Daniela Springs, Marketing &amp; Communication Manager, GS1 Austria GmbH, </w:t>
      </w:r>
      <w:r w:rsidR="001E1B08" w:rsidRPr="00C94B37">
        <w:rPr>
          <w:rFonts w:asciiTheme="minorHAnsi" w:hAnsiTheme="minorHAnsi" w:cs="Arial"/>
          <w:sz w:val="20"/>
          <w:szCs w:val="20"/>
          <w:lang w:val="de-AT"/>
        </w:rPr>
        <w:br/>
        <w:t xml:space="preserve">+43 1 505 86 01-149, </w:t>
      </w:r>
      <w:hyperlink r:id="rId18" w:history="1">
        <w:r w:rsidR="00295514" w:rsidRPr="00C94B37">
          <w:rPr>
            <w:rStyle w:val="Hyperlink"/>
            <w:rFonts w:asciiTheme="minorHAnsi" w:hAnsiTheme="minorHAnsi" w:cs="Arial"/>
            <w:sz w:val="20"/>
            <w:szCs w:val="20"/>
            <w:lang w:val="de-AT"/>
          </w:rPr>
          <w:t>springs@gs1.at</w:t>
        </w:r>
      </w:hyperlink>
      <w:r w:rsidR="005046F6" w:rsidRPr="00C94B37">
        <w:rPr>
          <w:rStyle w:val="Hyperlink"/>
          <w:rFonts w:asciiTheme="minorHAnsi" w:hAnsiTheme="minorHAnsi" w:cs="Arial"/>
          <w:sz w:val="20"/>
          <w:szCs w:val="20"/>
          <w:lang w:val="de-AT"/>
        </w:rPr>
        <w:br/>
      </w:r>
    </w:p>
    <w:p w:rsidR="005046F6" w:rsidRPr="000E3971" w:rsidRDefault="005046F6" w:rsidP="00BA054E">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b/>
          <w:sz w:val="20"/>
          <w:szCs w:val="20"/>
          <w:lang w:val="de-AT"/>
        </w:rPr>
        <w:t>Fachkontakt:</w:t>
      </w:r>
      <w:r>
        <w:rPr>
          <w:rFonts w:asciiTheme="minorHAnsi" w:hAnsiTheme="minorHAnsi" w:cs="Arial"/>
          <w:sz w:val="20"/>
          <w:szCs w:val="20"/>
          <w:lang w:val="de-AT"/>
        </w:rPr>
        <w:t xml:space="preserve"> Ing. Barbara Wendelin, </w:t>
      </w:r>
      <w:r w:rsidRPr="000E3971">
        <w:rPr>
          <w:rFonts w:asciiTheme="minorHAnsi" w:hAnsiTheme="minorHAnsi" w:cs="Arial"/>
          <w:sz w:val="20"/>
          <w:szCs w:val="20"/>
          <w:lang w:val="de-AT"/>
        </w:rPr>
        <w:t xml:space="preserve">Leiterin GS1 </w:t>
      </w:r>
      <w:proofErr w:type="spellStart"/>
      <w:r w:rsidRPr="000E3971">
        <w:rPr>
          <w:rFonts w:asciiTheme="minorHAnsi" w:hAnsiTheme="minorHAnsi" w:cs="Arial"/>
          <w:sz w:val="20"/>
          <w:szCs w:val="20"/>
          <w:lang w:val="de-AT"/>
        </w:rPr>
        <w:t>Sync</w:t>
      </w:r>
      <w:proofErr w:type="spellEnd"/>
      <w:r w:rsidRPr="000E3971">
        <w:rPr>
          <w:rFonts w:asciiTheme="minorHAnsi" w:hAnsiTheme="minorHAnsi" w:cs="Arial"/>
          <w:sz w:val="20"/>
          <w:szCs w:val="20"/>
          <w:lang w:val="de-AT"/>
        </w:rPr>
        <w:t xml:space="preserve"> QS und Services</w:t>
      </w:r>
      <w:r>
        <w:rPr>
          <w:rFonts w:asciiTheme="minorHAnsi" w:hAnsiTheme="minorHAnsi" w:cs="Arial"/>
          <w:sz w:val="20"/>
          <w:szCs w:val="20"/>
          <w:lang w:val="de-AT"/>
        </w:rPr>
        <w:t xml:space="preserve">, </w:t>
      </w:r>
      <w:r w:rsidR="00AB3F6E">
        <w:rPr>
          <w:rFonts w:asciiTheme="minorHAnsi" w:hAnsiTheme="minorHAnsi" w:cs="Arial"/>
          <w:sz w:val="20"/>
          <w:szCs w:val="20"/>
          <w:lang w:val="de-AT"/>
        </w:rPr>
        <w:t>GS1 Austria GmbH,</w:t>
      </w:r>
      <w:r>
        <w:rPr>
          <w:rFonts w:asciiTheme="minorHAnsi" w:hAnsiTheme="minorHAnsi" w:cs="Arial"/>
          <w:sz w:val="20"/>
          <w:szCs w:val="20"/>
          <w:lang w:val="de-AT"/>
        </w:rPr>
        <w:br/>
        <w:t>+43 1 505 86 01</w:t>
      </w:r>
      <w:r w:rsidR="00830F4C">
        <w:rPr>
          <w:rFonts w:asciiTheme="minorHAnsi" w:hAnsiTheme="minorHAnsi" w:cs="Arial"/>
          <w:sz w:val="20"/>
          <w:szCs w:val="20"/>
          <w:lang w:val="de-AT"/>
        </w:rPr>
        <w:t>-</w:t>
      </w:r>
      <w:r>
        <w:rPr>
          <w:rFonts w:asciiTheme="minorHAnsi" w:hAnsiTheme="minorHAnsi" w:cs="Arial"/>
          <w:sz w:val="20"/>
          <w:szCs w:val="20"/>
          <w:lang w:val="de-AT"/>
        </w:rPr>
        <w:t xml:space="preserve">164, </w:t>
      </w:r>
      <w:hyperlink r:id="rId19" w:history="1">
        <w:r w:rsidRPr="005046F6">
          <w:rPr>
            <w:rStyle w:val="Hyperlink"/>
            <w:rFonts w:asciiTheme="minorHAnsi" w:hAnsiTheme="minorHAnsi" w:cs="Arial"/>
            <w:sz w:val="20"/>
            <w:szCs w:val="20"/>
            <w:lang w:val="de-AT"/>
          </w:rPr>
          <w:t>wendelin@gs1.at</w:t>
        </w:r>
      </w:hyperlink>
    </w:p>
    <w:sectPr w:rsidR="005046F6" w:rsidRPr="000E3971" w:rsidSect="00D86E40">
      <w:footerReference w:type="even" r:id="rId20"/>
      <w:footerReference w:type="default" r:id="rId21"/>
      <w:headerReference w:type="first" r:id="rId22"/>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17C1" w:rsidRDefault="008F17C1" w:rsidP="00443F98">
      <w:r>
        <w:separator/>
      </w:r>
    </w:p>
  </w:endnote>
  <w:endnote w:type="continuationSeparator" w:id="0">
    <w:p w:rsidR="008F17C1" w:rsidRDefault="008F17C1"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altName w:val="MS Gothic"/>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rsidTr="00AD4CAC">
      <w:trPr>
        <w:cantSplit/>
        <w:trHeight w:hRule="exact" w:val="1022"/>
      </w:trPr>
      <w:tc>
        <w:tcPr>
          <w:tcW w:w="1676" w:type="pct"/>
          <w:tcMar>
            <w:left w:w="0" w:type="dxa"/>
            <w:right w:w="0" w:type="dxa"/>
          </w:tcMar>
          <w:vAlign w:val="bottom"/>
        </w:tcPr>
        <w:p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70B94BC9" wp14:editId="0F9D4FB0">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rsidR="00C55F0C" w:rsidRDefault="00C55F0C" w:rsidP="00FA60AB">
          <w:pPr>
            <w:pStyle w:val="Fuzeile"/>
            <w:spacing w:after="0"/>
            <w:ind w:right="357"/>
            <w:jc w:val="center"/>
          </w:pPr>
        </w:p>
      </w:tc>
      <w:tc>
        <w:tcPr>
          <w:tcW w:w="1662" w:type="pct"/>
          <w:tcMar>
            <w:left w:w="0" w:type="dxa"/>
            <w:right w:w="0" w:type="dxa"/>
          </w:tcMar>
          <w:vAlign w:val="bottom"/>
        </w:tcPr>
        <w:p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17C1" w:rsidRDefault="008F17C1" w:rsidP="00443F98">
      <w:r>
        <w:separator/>
      </w:r>
    </w:p>
  </w:footnote>
  <w:footnote w:type="continuationSeparator" w:id="0">
    <w:p w:rsidR="008F17C1" w:rsidRDefault="008F17C1"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2106DB8C" wp14:editId="1F213DB6">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06DB8C"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59493D44" wp14:editId="69C044D9">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AB48F"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101E2F4C" wp14:editId="710930C0">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95CB17"/>
    <w:multiLevelType w:val="hybridMultilevel"/>
    <w:tmpl w:val="7ED395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C398B"/>
    <w:multiLevelType w:val="hybridMultilevel"/>
    <w:tmpl w:val="4158D2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B07E4E96"/>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2B3E3F56"/>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1CF4222C"/>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B90691CA"/>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CAC22862"/>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4E14BCFE"/>
    <w:lvl w:ilvl="0">
      <w:start w:val="1"/>
      <w:numFmt w:val="bullet"/>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25128430"/>
    <w:lvl w:ilvl="0">
      <w:start w:val="1"/>
      <w:numFmt w:val="bullet"/>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31526262"/>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1" w15:restartNumberingAfterBreak="0">
    <w:nsid w:val="FFFFFF89"/>
    <w:multiLevelType w:val="singleLevel"/>
    <w:tmpl w:val="EA0A310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AE5952"/>
    <w:multiLevelType w:val="multilevel"/>
    <w:tmpl w:val="CCCC57BC"/>
    <w:lvl w:ilvl="0">
      <w:start w:val="1"/>
      <w:numFmt w:val="bullet"/>
      <w:lvlText w:val=""/>
      <w:lvlJc w:val="left"/>
      <w:pPr>
        <w:ind w:left="1080" w:hanging="360"/>
      </w:pPr>
      <w:rPr>
        <w:rFonts w:ascii="Verdana" w:hAnsi="Verdana" w:hint="default"/>
        <w:b w:val="0"/>
        <w:bCs w:val="0"/>
        <w:i w:val="0"/>
        <w:iCs w:val="0"/>
        <w:color w:val="F26334" w:themeColor="accent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064079"/>
    <w:multiLevelType w:val="multilevel"/>
    <w:tmpl w:val="27F8CDB8"/>
    <w:lvl w:ilvl="0">
      <w:start w:val="1"/>
      <w:numFmt w:val="bullet"/>
      <w:lvlText w:val="■"/>
      <w:lvlJc w:val="left"/>
      <w:pPr>
        <w:ind w:left="360" w:hanging="360"/>
      </w:pPr>
      <w:rPr>
        <w:rFonts w:ascii="Verdana" w:hAnsi="Verdana" w:hint="default"/>
        <w:color w:val="F263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8495628"/>
    <w:multiLevelType w:val="hybridMultilevel"/>
    <w:tmpl w:val="25C8D24A"/>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98B1D36"/>
    <w:multiLevelType w:val="hybridMultilevel"/>
    <w:tmpl w:val="CCCC57BC"/>
    <w:lvl w:ilvl="0" w:tplc="4A389AD4">
      <w:start w:val="1"/>
      <w:numFmt w:val="bullet"/>
      <w:lvlText w:val=""/>
      <w:lvlJc w:val="left"/>
      <w:pPr>
        <w:ind w:left="108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53A44"/>
    <w:multiLevelType w:val="multilevel"/>
    <w:tmpl w:val="F30E1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487009"/>
    <w:multiLevelType w:val="hybridMultilevel"/>
    <w:tmpl w:val="E5F0D83A"/>
    <w:lvl w:ilvl="0" w:tplc="606EB69C">
      <w:start w:val="1"/>
      <w:numFmt w:val="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41F48"/>
    <w:multiLevelType w:val="hybridMultilevel"/>
    <w:tmpl w:val="7B4210B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26DC75D3"/>
    <w:multiLevelType w:val="hybridMultilevel"/>
    <w:tmpl w:val="BE681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BB25CC"/>
    <w:multiLevelType w:val="hybridMultilevel"/>
    <w:tmpl w:val="E11A2E74"/>
    <w:lvl w:ilvl="0" w:tplc="96BA0B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7B24AC"/>
    <w:multiLevelType w:val="hybridMultilevel"/>
    <w:tmpl w:val="098219AA"/>
    <w:lvl w:ilvl="0" w:tplc="CAE6507E">
      <w:start w:val="1"/>
      <w:numFmt w:val="bullet"/>
      <w:lvlText w:val="■"/>
      <w:lvlJc w:val="left"/>
      <w:pPr>
        <w:ind w:left="720" w:hanging="360"/>
      </w:pPr>
      <w:rPr>
        <w:rFonts w:ascii="Verdana" w:hAnsi="Verdana" w:hint="default"/>
        <w:color w:val="F2633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C2104"/>
    <w:multiLevelType w:val="hybridMultilevel"/>
    <w:tmpl w:val="0C38FD22"/>
    <w:lvl w:ilvl="0" w:tplc="BCB4C84C">
      <w:start w:val="1"/>
      <w:numFmt w:val="bullet"/>
      <w:lvlText w:val="■"/>
      <w:lvlJc w:val="left"/>
      <w:pPr>
        <w:ind w:left="360" w:hanging="360"/>
      </w:pPr>
      <w:rPr>
        <w:rFonts w:ascii="Verdana" w:hAnsi="Verdana" w:hint="default"/>
        <w:color w:val="F263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351B3B"/>
    <w:multiLevelType w:val="hybridMultilevel"/>
    <w:tmpl w:val="6EF29D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5F228BA"/>
    <w:multiLevelType w:val="hybridMultilevel"/>
    <w:tmpl w:val="FF62DBC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6" w15:restartNumberingAfterBreak="0">
    <w:nsid w:val="46777401"/>
    <w:multiLevelType w:val="hybridMultilevel"/>
    <w:tmpl w:val="4FD069E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48EF4290"/>
    <w:multiLevelType w:val="hybridMultilevel"/>
    <w:tmpl w:val="8564B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963FBF"/>
    <w:multiLevelType w:val="multilevel"/>
    <w:tmpl w:val="098219AA"/>
    <w:lvl w:ilvl="0">
      <w:start w:val="1"/>
      <w:numFmt w:val="bullet"/>
      <w:lvlText w:val="■"/>
      <w:lvlJc w:val="left"/>
      <w:pPr>
        <w:ind w:left="720" w:hanging="360"/>
      </w:pPr>
      <w:rPr>
        <w:rFonts w:ascii="Verdana" w:hAnsi="Verdana" w:hint="default"/>
        <w:color w:val="F26334"/>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DB14BB9"/>
    <w:multiLevelType w:val="multilevel"/>
    <w:tmpl w:val="6902CC40"/>
    <w:lvl w:ilvl="0">
      <w:start w:val="1"/>
      <w:numFmt w:val="bullet"/>
      <w:lvlText w:val="■"/>
      <w:lvlJc w:val="left"/>
      <w:pPr>
        <w:ind w:left="360" w:hanging="360"/>
      </w:pPr>
      <w:rPr>
        <w:rFonts w:ascii="Verdana" w:hAnsi="Verdana" w:hint="default"/>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BD171B"/>
    <w:multiLevelType w:val="hybridMultilevel"/>
    <w:tmpl w:val="5CC0C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15:restartNumberingAfterBreak="0">
    <w:nsid w:val="50A2107E"/>
    <w:multiLevelType w:val="hybridMultilevel"/>
    <w:tmpl w:val="98DE2AE2"/>
    <w:lvl w:ilvl="0" w:tplc="5F1C07F0">
      <w:start w:val="1"/>
      <w:numFmt w:val="bullet"/>
      <w:lvlText w:val="■"/>
      <w:lvlJc w:val="left"/>
      <w:pPr>
        <w:ind w:left="360" w:hanging="360"/>
      </w:pPr>
      <w:rPr>
        <w:rFonts w:ascii="Verdana" w:hAnsi="Verdana" w:hint="default"/>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46375E"/>
    <w:multiLevelType w:val="hybridMultilevel"/>
    <w:tmpl w:val="95600AE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5"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851E2F"/>
    <w:multiLevelType w:val="hybridMultilevel"/>
    <w:tmpl w:val="494EC57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7" w15:restartNumberingAfterBreak="0">
    <w:nsid w:val="5B313E68"/>
    <w:multiLevelType w:val="hybridMultilevel"/>
    <w:tmpl w:val="AB486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9" w15:restartNumberingAfterBreak="0">
    <w:nsid w:val="5CB0291C"/>
    <w:multiLevelType w:val="multilevel"/>
    <w:tmpl w:val="4648B3E8"/>
    <w:lvl w:ilvl="0">
      <w:start w:val="1"/>
      <w:numFmt w:val="bullet"/>
      <w:lvlText w:val="■"/>
      <w:lvlJc w:val="left"/>
      <w:pPr>
        <w:ind w:left="360" w:hanging="360"/>
      </w:pPr>
      <w:rPr>
        <w:rFonts w:ascii="Verdana" w:hAnsi="Verdana" w:hint="default"/>
        <w:b w:val="0"/>
        <w:bCs w:val="0"/>
        <w:i w:val="0"/>
        <w:iCs w:val="0"/>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639A4E9B"/>
    <w:multiLevelType w:val="hybridMultilevel"/>
    <w:tmpl w:val="C0F06BF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2" w15:restartNumberingAfterBreak="0">
    <w:nsid w:val="6BC24646"/>
    <w:multiLevelType w:val="hybridMultilevel"/>
    <w:tmpl w:val="A3E62528"/>
    <w:lvl w:ilvl="0" w:tplc="DB9CB240">
      <w:start w:val="1"/>
      <w:numFmt w:val="bullet"/>
      <w:lvlText w:val=""/>
      <w:lvlJc w:val="left"/>
      <w:pPr>
        <w:tabs>
          <w:tab w:val="num" w:pos="1224"/>
        </w:tabs>
        <w:ind w:left="1224" w:hanging="360"/>
      </w:pPr>
      <w:rPr>
        <w:rFonts w:ascii="Symbol" w:hAnsi="Symbol" w:cs="Times New Roman" w:hint="default"/>
        <w:b w:val="0"/>
        <w:bCs w:val="0"/>
        <w:i w:val="0"/>
        <w:iCs w:val="0"/>
        <w:color w:val="F26334" w:themeColor="accent1"/>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AB5B5D"/>
    <w:multiLevelType w:val="hybridMultilevel"/>
    <w:tmpl w:val="DE560EBE"/>
    <w:lvl w:ilvl="0" w:tplc="0F0461A2">
      <w:start w:val="25"/>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44D3E"/>
    <w:multiLevelType w:val="multilevel"/>
    <w:tmpl w:val="0780F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62FAB"/>
    <w:multiLevelType w:val="hybridMultilevel"/>
    <w:tmpl w:val="BB2C24F6"/>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F01204E"/>
    <w:multiLevelType w:val="hybridMultilevel"/>
    <w:tmpl w:val="425899E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47"/>
  </w:num>
  <w:num w:numId="2">
    <w:abstractNumId w:val="26"/>
  </w:num>
  <w:num w:numId="3">
    <w:abstractNumId w:val="34"/>
  </w:num>
  <w:num w:numId="4">
    <w:abstractNumId w:val="36"/>
  </w:num>
  <w:num w:numId="5">
    <w:abstractNumId w:val="41"/>
  </w:num>
  <w:num w:numId="6">
    <w:abstractNumId w:val="21"/>
  </w:num>
  <w:num w:numId="7">
    <w:abstractNumId w:val="42"/>
  </w:num>
  <w:num w:numId="8">
    <w:abstractNumId w:val="38"/>
  </w:num>
  <w:num w:numId="9">
    <w:abstractNumId w:val="42"/>
    <w:lvlOverride w:ilvl="0">
      <w:startOverride w:val="1"/>
    </w:lvlOverride>
  </w:num>
  <w:num w:numId="10">
    <w:abstractNumId w:val="11"/>
  </w:num>
  <w:num w:numId="11">
    <w:abstractNumId w:val="9"/>
  </w:num>
  <w:num w:numId="12">
    <w:abstractNumId w:val="8"/>
  </w:num>
  <w:num w:numId="13">
    <w:abstractNumId w:val="7"/>
  </w:num>
  <w:num w:numId="14">
    <w:abstractNumId w:val="6"/>
  </w:num>
  <w:num w:numId="15">
    <w:abstractNumId w:val="10"/>
  </w:num>
  <w:num w:numId="16">
    <w:abstractNumId w:val="5"/>
  </w:num>
  <w:num w:numId="17">
    <w:abstractNumId w:val="4"/>
  </w:num>
  <w:num w:numId="18">
    <w:abstractNumId w:val="3"/>
  </w:num>
  <w:num w:numId="19">
    <w:abstractNumId w:val="2"/>
  </w:num>
  <w:num w:numId="20">
    <w:abstractNumId w:val="23"/>
  </w:num>
  <w:num w:numId="21">
    <w:abstractNumId w:val="22"/>
  </w:num>
  <w:num w:numId="22">
    <w:abstractNumId w:val="29"/>
  </w:num>
  <w:num w:numId="23">
    <w:abstractNumId w:val="33"/>
  </w:num>
  <w:num w:numId="24">
    <w:abstractNumId w:val="13"/>
  </w:num>
  <w:num w:numId="25">
    <w:abstractNumId w:val="18"/>
  </w:num>
  <w:num w:numId="26">
    <w:abstractNumId w:val="30"/>
  </w:num>
  <w:num w:numId="27">
    <w:abstractNumId w:val="28"/>
  </w:num>
  <w:num w:numId="28">
    <w:abstractNumId w:val="39"/>
  </w:num>
  <w:num w:numId="29">
    <w:abstractNumId w:val="35"/>
  </w:num>
  <w:num w:numId="30">
    <w:abstractNumId w:val="16"/>
  </w:num>
  <w:num w:numId="31">
    <w:abstractNumId w:val="12"/>
  </w:num>
  <w:num w:numId="32">
    <w:abstractNumId w:val="44"/>
  </w:num>
  <w:num w:numId="33">
    <w:abstractNumId w:val="40"/>
  </w:num>
  <w:num w:numId="34">
    <w:abstractNumId w:val="15"/>
  </w:num>
  <w:num w:numId="35">
    <w:abstractNumId w:val="32"/>
  </w:num>
  <w:num w:numId="36">
    <w:abstractNumId w:val="43"/>
  </w:num>
  <w:num w:numId="37">
    <w:abstractNumId w:val="19"/>
  </w:num>
  <w:num w:numId="38">
    <w:abstractNumId w:val="1"/>
  </w:num>
  <w:num w:numId="39">
    <w:abstractNumId w:val="0"/>
  </w:num>
  <w:num w:numId="40">
    <w:abstractNumId w:val="14"/>
  </w:num>
  <w:num w:numId="41">
    <w:abstractNumId w:val="46"/>
  </w:num>
  <w:num w:numId="42">
    <w:abstractNumId w:val="20"/>
  </w:num>
  <w:num w:numId="43">
    <w:abstractNumId w:val="31"/>
  </w:num>
  <w:num w:numId="44">
    <w:abstractNumId w:val="37"/>
  </w:num>
  <w:num w:numId="45">
    <w:abstractNumId w:val="24"/>
  </w:num>
  <w:num w:numId="46">
    <w:abstractNumId w:val="27"/>
  </w:num>
  <w:num w:numId="47">
    <w:abstractNumId w:val="17"/>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314D4"/>
    <w:rsid w:val="00040898"/>
    <w:rsid w:val="00043C00"/>
    <w:rsid w:val="00046B32"/>
    <w:rsid w:val="00046EE8"/>
    <w:rsid w:val="00050F32"/>
    <w:rsid w:val="00053723"/>
    <w:rsid w:val="00054108"/>
    <w:rsid w:val="0007110A"/>
    <w:rsid w:val="00081E0D"/>
    <w:rsid w:val="00081ED1"/>
    <w:rsid w:val="00085054"/>
    <w:rsid w:val="00087A49"/>
    <w:rsid w:val="00096503"/>
    <w:rsid w:val="000A16B4"/>
    <w:rsid w:val="000B2838"/>
    <w:rsid w:val="000D56FD"/>
    <w:rsid w:val="000D70CB"/>
    <w:rsid w:val="000E1143"/>
    <w:rsid w:val="000E3971"/>
    <w:rsid w:val="000F1906"/>
    <w:rsid w:val="000F6CD2"/>
    <w:rsid w:val="000F7910"/>
    <w:rsid w:val="001008F5"/>
    <w:rsid w:val="0010119D"/>
    <w:rsid w:val="00114DA2"/>
    <w:rsid w:val="00120AF1"/>
    <w:rsid w:val="00124848"/>
    <w:rsid w:val="0012582C"/>
    <w:rsid w:val="00125920"/>
    <w:rsid w:val="001475DA"/>
    <w:rsid w:val="00155C3F"/>
    <w:rsid w:val="00164F2D"/>
    <w:rsid w:val="00180C1F"/>
    <w:rsid w:val="00191F4C"/>
    <w:rsid w:val="001954C8"/>
    <w:rsid w:val="001A11D5"/>
    <w:rsid w:val="001A134E"/>
    <w:rsid w:val="001A270D"/>
    <w:rsid w:val="001B2C96"/>
    <w:rsid w:val="001C6F0E"/>
    <w:rsid w:val="001D0237"/>
    <w:rsid w:val="001D2D07"/>
    <w:rsid w:val="001D301C"/>
    <w:rsid w:val="001E0A4D"/>
    <w:rsid w:val="001E1B08"/>
    <w:rsid w:val="001E3881"/>
    <w:rsid w:val="001F3761"/>
    <w:rsid w:val="001F4B7C"/>
    <w:rsid w:val="001F641A"/>
    <w:rsid w:val="00204F8E"/>
    <w:rsid w:val="00214AD4"/>
    <w:rsid w:val="002168D5"/>
    <w:rsid w:val="002226A5"/>
    <w:rsid w:val="0023113C"/>
    <w:rsid w:val="00237BB4"/>
    <w:rsid w:val="00241367"/>
    <w:rsid w:val="002419DC"/>
    <w:rsid w:val="0024287A"/>
    <w:rsid w:val="00244363"/>
    <w:rsid w:val="00250FEE"/>
    <w:rsid w:val="002614B6"/>
    <w:rsid w:val="0026713E"/>
    <w:rsid w:val="00272A30"/>
    <w:rsid w:val="00277BEC"/>
    <w:rsid w:val="00280DE6"/>
    <w:rsid w:val="002860E2"/>
    <w:rsid w:val="002860E3"/>
    <w:rsid w:val="00295514"/>
    <w:rsid w:val="002A1ADB"/>
    <w:rsid w:val="002B0736"/>
    <w:rsid w:val="002B3263"/>
    <w:rsid w:val="002C20E9"/>
    <w:rsid w:val="002C5234"/>
    <w:rsid w:val="002D0EE1"/>
    <w:rsid w:val="002D2027"/>
    <w:rsid w:val="002D4DFD"/>
    <w:rsid w:val="002E0B27"/>
    <w:rsid w:val="002E1F0D"/>
    <w:rsid w:val="002E7BC1"/>
    <w:rsid w:val="002F2BD5"/>
    <w:rsid w:val="002F2E34"/>
    <w:rsid w:val="00303DD0"/>
    <w:rsid w:val="00303E67"/>
    <w:rsid w:val="00327B4F"/>
    <w:rsid w:val="00333CE1"/>
    <w:rsid w:val="00340DAE"/>
    <w:rsid w:val="00341328"/>
    <w:rsid w:val="0034397F"/>
    <w:rsid w:val="00343AA9"/>
    <w:rsid w:val="00346109"/>
    <w:rsid w:val="003568FA"/>
    <w:rsid w:val="00364A7D"/>
    <w:rsid w:val="003714C2"/>
    <w:rsid w:val="0039398B"/>
    <w:rsid w:val="003946A3"/>
    <w:rsid w:val="003A35C9"/>
    <w:rsid w:val="003B1AC6"/>
    <w:rsid w:val="003B57F0"/>
    <w:rsid w:val="003C526E"/>
    <w:rsid w:val="003C74BB"/>
    <w:rsid w:val="003D430D"/>
    <w:rsid w:val="003E49E7"/>
    <w:rsid w:val="003E742E"/>
    <w:rsid w:val="003F210B"/>
    <w:rsid w:val="003F2946"/>
    <w:rsid w:val="00405215"/>
    <w:rsid w:val="00405D65"/>
    <w:rsid w:val="00410744"/>
    <w:rsid w:val="004151A1"/>
    <w:rsid w:val="00416D33"/>
    <w:rsid w:val="004213F1"/>
    <w:rsid w:val="0042471D"/>
    <w:rsid w:val="0043374E"/>
    <w:rsid w:val="00434BDA"/>
    <w:rsid w:val="00435B7A"/>
    <w:rsid w:val="00437E46"/>
    <w:rsid w:val="00443F98"/>
    <w:rsid w:val="00447BDD"/>
    <w:rsid w:val="0045314F"/>
    <w:rsid w:val="004561C7"/>
    <w:rsid w:val="004620A0"/>
    <w:rsid w:val="00472754"/>
    <w:rsid w:val="00480A06"/>
    <w:rsid w:val="00482A02"/>
    <w:rsid w:val="00495796"/>
    <w:rsid w:val="004A4A34"/>
    <w:rsid w:val="004A4BCA"/>
    <w:rsid w:val="004A68F6"/>
    <w:rsid w:val="004B217A"/>
    <w:rsid w:val="004B241B"/>
    <w:rsid w:val="004C7170"/>
    <w:rsid w:val="004C7BA7"/>
    <w:rsid w:val="004D2273"/>
    <w:rsid w:val="004D42DF"/>
    <w:rsid w:val="004D47AB"/>
    <w:rsid w:val="004D6B62"/>
    <w:rsid w:val="004E0D9A"/>
    <w:rsid w:val="004E55A9"/>
    <w:rsid w:val="004F358A"/>
    <w:rsid w:val="004F7007"/>
    <w:rsid w:val="005046F6"/>
    <w:rsid w:val="00505CFA"/>
    <w:rsid w:val="005208C3"/>
    <w:rsid w:val="0053002A"/>
    <w:rsid w:val="00531857"/>
    <w:rsid w:val="00540C22"/>
    <w:rsid w:val="00541E05"/>
    <w:rsid w:val="00543AC7"/>
    <w:rsid w:val="00543EDD"/>
    <w:rsid w:val="005473A1"/>
    <w:rsid w:val="0055265C"/>
    <w:rsid w:val="00554E49"/>
    <w:rsid w:val="00565F52"/>
    <w:rsid w:val="00574995"/>
    <w:rsid w:val="00574CF1"/>
    <w:rsid w:val="005B20FF"/>
    <w:rsid w:val="005C6CB2"/>
    <w:rsid w:val="005D07D0"/>
    <w:rsid w:val="005D3575"/>
    <w:rsid w:val="005E2EB6"/>
    <w:rsid w:val="005E4D74"/>
    <w:rsid w:val="00603C13"/>
    <w:rsid w:val="006051F7"/>
    <w:rsid w:val="00606595"/>
    <w:rsid w:val="00607F03"/>
    <w:rsid w:val="00624614"/>
    <w:rsid w:val="00626C5C"/>
    <w:rsid w:val="0063102E"/>
    <w:rsid w:val="006401E5"/>
    <w:rsid w:val="00647A95"/>
    <w:rsid w:val="00653162"/>
    <w:rsid w:val="00654E75"/>
    <w:rsid w:val="00660720"/>
    <w:rsid w:val="006615A2"/>
    <w:rsid w:val="00664B9A"/>
    <w:rsid w:val="0067453F"/>
    <w:rsid w:val="00680039"/>
    <w:rsid w:val="00683538"/>
    <w:rsid w:val="0068399F"/>
    <w:rsid w:val="006951E6"/>
    <w:rsid w:val="006A0B0A"/>
    <w:rsid w:val="006A1F23"/>
    <w:rsid w:val="006A5136"/>
    <w:rsid w:val="006B6CAA"/>
    <w:rsid w:val="006C2603"/>
    <w:rsid w:val="006C7A38"/>
    <w:rsid w:val="006D0C97"/>
    <w:rsid w:val="006D1BF0"/>
    <w:rsid w:val="006D609E"/>
    <w:rsid w:val="006E26B3"/>
    <w:rsid w:val="006E2C7F"/>
    <w:rsid w:val="006F418B"/>
    <w:rsid w:val="00703F72"/>
    <w:rsid w:val="00706030"/>
    <w:rsid w:val="00710726"/>
    <w:rsid w:val="0071458F"/>
    <w:rsid w:val="00721786"/>
    <w:rsid w:val="0072489B"/>
    <w:rsid w:val="00725148"/>
    <w:rsid w:val="007330A9"/>
    <w:rsid w:val="00735634"/>
    <w:rsid w:val="007364BD"/>
    <w:rsid w:val="00737232"/>
    <w:rsid w:val="00740DDD"/>
    <w:rsid w:val="007463DE"/>
    <w:rsid w:val="00756622"/>
    <w:rsid w:val="00756B68"/>
    <w:rsid w:val="00766677"/>
    <w:rsid w:val="00770723"/>
    <w:rsid w:val="007802F2"/>
    <w:rsid w:val="0078115D"/>
    <w:rsid w:val="00787B7D"/>
    <w:rsid w:val="0079156C"/>
    <w:rsid w:val="007941A7"/>
    <w:rsid w:val="00794639"/>
    <w:rsid w:val="0079634A"/>
    <w:rsid w:val="007A5844"/>
    <w:rsid w:val="007C02AF"/>
    <w:rsid w:val="007C2379"/>
    <w:rsid w:val="007C7280"/>
    <w:rsid w:val="007D13BE"/>
    <w:rsid w:val="007E0810"/>
    <w:rsid w:val="00800516"/>
    <w:rsid w:val="00802708"/>
    <w:rsid w:val="008155E3"/>
    <w:rsid w:val="008179C0"/>
    <w:rsid w:val="00817EA0"/>
    <w:rsid w:val="008245A7"/>
    <w:rsid w:val="00826B9C"/>
    <w:rsid w:val="00830F4C"/>
    <w:rsid w:val="00833A72"/>
    <w:rsid w:val="00840C46"/>
    <w:rsid w:val="00841675"/>
    <w:rsid w:val="00844A0B"/>
    <w:rsid w:val="0085134A"/>
    <w:rsid w:val="00863275"/>
    <w:rsid w:val="0087108F"/>
    <w:rsid w:val="00871649"/>
    <w:rsid w:val="00880BB8"/>
    <w:rsid w:val="00886426"/>
    <w:rsid w:val="0089442D"/>
    <w:rsid w:val="008A29DB"/>
    <w:rsid w:val="008A368D"/>
    <w:rsid w:val="008C29CA"/>
    <w:rsid w:val="008C3C88"/>
    <w:rsid w:val="008C610B"/>
    <w:rsid w:val="008D1B98"/>
    <w:rsid w:val="008D278D"/>
    <w:rsid w:val="008E0C7E"/>
    <w:rsid w:val="008F17C1"/>
    <w:rsid w:val="008F505D"/>
    <w:rsid w:val="00906E69"/>
    <w:rsid w:val="00942E94"/>
    <w:rsid w:val="00943DC5"/>
    <w:rsid w:val="009514B7"/>
    <w:rsid w:val="00952DB9"/>
    <w:rsid w:val="00962E01"/>
    <w:rsid w:val="00981CAB"/>
    <w:rsid w:val="00984DA1"/>
    <w:rsid w:val="009867E8"/>
    <w:rsid w:val="00986C10"/>
    <w:rsid w:val="009903B3"/>
    <w:rsid w:val="00993594"/>
    <w:rsid w:val="00993C94"/>
    <w:rsid w:val="009A7952"/>
    <w:rsid w:val="009B17EE"/>
    <w:rsid w:val="009B7574"/>
    <w:rsid w:val="009C34E9"/>
    <w:rsid w:val="009C63A1"/>
    <w:rsid w:val="009D00AD"/>
    <w:rsid w:val="009D1409"/>
    <w:rsid w:val="009D4B88"/>
    <w:rsid w:val="009D5557"/>
    <w:rsid w:val="009E0C82"/>
    <w:rsid w:val="009E1628"/>
    <w:rsid w:val="009E172C"/>
    <w:rsid w:val="009E3A85"/>
    <w:rsid w:val="009E436C"/>
    <w:rsid w:val="009F38C2"/>
    <w:rsid w:val="00A00412"/>
    <w:rsid w:val="00A00827"/>
    <w:rsid w:val="00A152B7"/>
    <w:rsid w:val="00A20674"/>
    <w:rsid w:val="00A27BC2"/>
    <w:rsid w:val="00A372DA"/>
    <w:rsid w:val="00A4330A"/>
    <w:rsid w:val="00A55880"/>
    <w:rsid w:val="00A563EC"/>
    <w:rsid w:val="00A6178C"/>
    <w:rsid w:val="00A64014"/>
    <w:rsid w:val="00A73625"/>
    <w:rsid w:val="00A73CC4"/>
    <w:rsid w:val="00A77282"/>
    <w:rsid w:val="00A85890"/>
    <w:rsid w:val="00A90F7C"/>
    <w:rsid w:val="00A92E10"/>
    <w:rsid w:val="00A95163"/>
    <w:rsid w:val="00A97143"/>
    <w:rsid w:val="00AB11E7"/>
    <w:rsid w:val="00AB396A"/>
    <w:rsid w:val="00AB3F6E"/>
    <w:rsid w:val="00AB45BF"/>
    <w:rsid w:val="00AB4DA4"/>
    <w:rsid w:val="00AB56E4"/>
    <w:rsid w:val="00AD3875"/>
    <w:rsid w:val="00AD4CAC"/>
    <w:rsid w:val="00AD4FDD"/>
    <w:rsid w:val="00AD75FA"/>
    <w:rsid w:val="00AD7D2C"/>
    <w:rsid w:val="00AE74F6"/>
    <w:rsid w:val="00AF5D25"/>
    <w:rsid w:val="00B01929"/>
    <w:rsid w:val="00B049BF"/>
    <w:rsid w:val="00B071F5"/>
    <w:rsid w:val="00B12D14"/>
    <w:rsid w:val="00B16268"/>
    <w:rsid w:val="00B17997"/>
    <w:rsid w:val="00B23061"/>
    <w:rsid w:val="00B3345F"/>
    <w:rsid w:val="00B33D5D"/>
    <w:rsid w:val="00B46C54"/>
    <w:rsid w:val="00B5270A"/>
    <w:rsid w:val="00B55B36"/>
    <w:rsid w:val="00B7057A"/>
    <w:rsid w:val="00B71A88"/>
    <w:rsid w:val="00B73DC7"/>
    <w:rsid w:val="00B77D36"/>
    <w:rsid w:val="00B914BB"/>
    <w:rsid w:val="00B93AD7"/>
    <w:rsid w:val="00B9609A"/>
    <w:rsid w:val="00BA054E"/>
    <w:rsid w:val="00BA0F56"/>
    <w:rsid w:val="00BA7E02"/>
    <w:rsid w:val="00BB786D"/>
    <w:rsid w:val="00BC0855"/>
    <w:rsid w:val="00BC5DBB"/>
    <w:rsid w:val="00BC65FE"/>
    <w:rsid w:val="00BD1B46"/>
    <w:rsid w:val="00BD21A6"/>
    <w:rsid w:val="00BE6F46"/>
    <w:rsid w:val="00BF1F2C"/>
    <w:rsid w:val="00BF2849"/>
    <w:rsid w:val="00BF5CE9"/>
    <w:rsid w:val="00C018CA"/>
    <w:rsid w:val="00C0226B"/>
    <w:rsid w:val="00C10609"/>
    <w:rsid w:val="00C17198"/>
    <w:rsid w:val="00C223D4"/>
    <w:rsid w:val="00C3662A"/>
    <w:rsid w:val="00C3759A"/>
    <w:rsid w:val="00C4350E"/>
    <w:rsid w:val="00C55F0C"/>
    <w:rsid w:val="00C60BBB"/>
    <w:rsid w:val="00C73AD0"/>
    <w:rsid w:val="00C759A3"/>
    <w:rsid w:val="00C76B27"/>
    <w:rsid w:val="00C80F51"/>
    <w:rsid w:val="00C94B37"/>
    <w:rsid w:val="00CA3D53"/>
    <w:rsid w:val="00CA6749"/>
    <w:rsid w:val="00CB030D"/>
    <w:rsid w:val="00CD54E0"/>
    <w:rsid w:val="00CE07F8"/>
    <w:rsid w:val="00CE0C49"/>
    <w:rsid w:val="00CE3279"/>
    <w:rsid w:val="00D03085"/>
    <w:rsid w:val="00D04131"/>
    <w:rsid w:val="00D155F7"/>
    <w:rsid w:val="00D17E42"/>
    <w:rsid w:val="00D200BC"/>
    <w:rsid w:val="00D20CB3"/>
    <w:rsid w:val="00D25D47"/>
    <w:rsid w:val="00D3684D"/>
    <w:rsid w:val="00D422B7"/>
    <w:rsid w:val="00D5420E"/>
    <w:rsid w:val="00D74845"/>
    <w:rsid w:val="00D774F0"/>
    <w:rsid w:val="00D800FE"/>
    <w:rsid w:val="00D86E40"/>
    <w:rsid w:val="00D86ED1"/>
    <w:rsid w:val="00D9061D"/>
    <w:rsid w:val="00D9506D"/>
    <w:rsid w:val="00D962AC"/>
    <w:rsid w:val="00D97651"/>
    <w:rsid w:val="00DA6150"/>
    <w:rsid w:val="00DB0A3F"/>
    <w:rsid w:val="00DB4553"/>
    <w:rsid w:val="00DC0836"/>
    <w:rsid w:val="00DE0F90"/>
    <w:rsid w:val="00DE5770"/>
    <w:rsid w:val="00DE7B89"/>
    <w:rsid w:val="00DF5165"/>
    <w:rsid w:val="00E01F6B"/>
    <w:rsid w:val="00E13E52"/>
    <w:rsid w:val="00E179B5"/>
    <w:rsid w:val="00E22E35"/>
    <w:rsid w:val="00E2431F"/>
    <w:rsid w:val="00E3594A"/>
    <w:rsid w:val="00E40394"/>
    <w:rsid w:val="00E4163F"/>
    <w:rsid w:val="00E42124"/>
    <w:rsid w:val="00E450F5"/>
    <w:rsid w:val="00E54009"/>
    <w:rsid w:val="00E54DFA"/>
    <w:rsid w:val="00E61BC4"/>
    <w:rsid w:val="00E63A11"/>
    <w:rsid w:val="00E64461"/>
    <w:rsid w:val="00E7540B"/>
    <w:rsid w:val="00E82630"/>
    <w:rsid w:val="00EA490C"/>
    <w:rsid w:val="00EA6A32"/>
    <w:rsid w:val="00EB01D6"/>
    <w:rsid w:val="00EB3329"/>
    <w:rsid w:val="00EC5310"/>
    <w:rsid w:val="00EE0BB3"/>
    <w:rsid w:val="00EE1C13"/>
    <w:rsid w:val="00EE670D"/>
    <w:rsid w:val="00EF33F6"/>
    <w:rsid w:val="00EF4D3C"/>
    <w:rsid w:val="00F00840"/>
    <w:rsid w:val="00F2177A"/>
    <w:rsid w:val="00F22A52"/>
    <w:rsid w:val="00F24505"/>
    <w:rsid w:val="00F2690A"/>
    <w:rsid w:val="00F303FB"/>
    <w:rsid w:val="00F40ECC"/>
    <w:rsid w:val="00F4470A"/>
    <w:rsid w:val="00F44B9A"/>
    <w:rsid w:val="00F63269"/>
    <w:rsid w:val="00F65922"/>
    <w:rsid w:val="00F7471F"/>
    <w:rsid w:val="00F85AA8"/>
    <w:rsid w:val="00F957EF"/>
    <w:rsid w:val="00F96E0C"/>
    <w:rsid w:val="00FA0FCB"/>
    <w:rsid w:val="00FA4216"/>
    <w:rsid w:val="00FA60AB"/>
    <w:rsid w:val="00FB1456"/>
    <w:rsid w:val="00FB4A9D"/>
    <w:rsid w:val="00FB71B6"/>
    <w:rsid w:val="00FC31C1"/>
    <w:rsid w:val="00FC7287"/>
    <w:rsid w:val="00FD0823"/>
    <w:rsid w:val="00FD4683"/>
    <w:rsid w:val="00FD6CAE"/>
    <w:rsid w:val="00FE1F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0EDCCF5"/>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8"/>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rFonts w:ascii="Verdana" w:hAnsi="Verdana"/>
      <w:sz w:val="16"/>
      <w:szCs w:val="16"/>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29"/>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15"/>
      </w:numPr>
      <w:contextualSpacing/>
    </w:pPr>
  </w:style>
  <w:style w:type="paragraph" w:styleId="Aufzhlungszeichen2">
    <w:name w:val="List Bullet 2"/>
    <w:basedOn w:val="Standard"/>
    <w:uiPriority w:val="99"/>
    <w:unhideWhenUsed/>
    <w:rsid w:val="009E1628"/>
    <w:pPr>
      <w:numPr>
        <w:numId w:val="27"/>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32"/>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33"/>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34"/>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35"/>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semiHidden/>
    <w:unhideWhenUsed/>
    <w:rsid w:val="00D9506D"/>
    <w:rPr>
      <w:sz w:val="20"/>
      <w:szCs w:val="20"/>
    </w:rPr>
  </w:style>
  <w:style w:type="character" w:customStyle="1" w:styleId="KommentartextZchn">
    <w:name w:val="Kommentartext Zchn"/>
    <w:basedOn w:val="Absatz-Standardschriftart"/>
    <w:link w:val="Kommentartext"/>
    <w:uiPriority w:val="99"/>
    <w:semiHidden/>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DB0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downloads-services/allgemeines/glossar/detail.html?tx_dpnglossary_glossarydetail%5Bcontroller%5D=Term&amp;tx_dpnglossary_glossarydetail%5Baction%5D=show&amp;tx_dpnglossary_glossarydetail%5Bterm%5D=50&amp;cHash=540e6fbbab4cf72144be0fa8aa45b2d0" TargetMode="External"/><Relationship Id="rId13" Type="http://schemas.openxmlformats.org/officeDocument/2006/relationships/image" Target="media/image2.JPG"/><Relationship Id="rId18" Type="http://schemas.openxmlformats.org/officeDocument/2006/relationships/hyperlink" Target="mailto:springs@gs1.a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issuu.com/gs1austria" TargetMode="External"/><Relationship Id="rId2" Type="http://schemas.openxmlformats.org/officeDocument/2006/relationships/numbering" Target="numbering.xml"/><Relationship Id="rId16" Type="http://schemas.openxmlformats.org/officeDocument/2006/relationships/hyperlink" Target="http://www.xing.com/companies/gs1austriagmbh/updat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s1.at/downloads/bild-pressemitteilung-gs1-sync-stars-201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nkedin.com/company/gs1-austria-gmbh" TargetMode="External"/><Relationship Id="rId23" Type="http://schemas.openxmlformats.org/officeDocument/2006/relationships/fontTable" Target="fontTable.xml"/><Relationship Id="rId10" Type="http://schemas.openxmlformats.org/officeDocument/2006/relationships/hyperlink" Target="http://www.gs1.at/gs1-sync" TargetMode="External"/><Relationship Id="rId19" Type="http://schemas.openxmlformats.org/officeDocument/2006/relationships/hyperlink" Target="mailto:wendelin@gs1.at" TargetMode="External"/><Relationship Id="rId4" Type="http://schemas.openxmlformats.org/officeDocument/2006/relationships/settings" Target="settings.xml"/><Relationship Id="rId9" Type="http://schemas.openxmlformats.org/officeDocument/2006/relationships/hyperlink" Target="http://www.gs1.at/gs1-sync-star" TargetMode="External"/><Relationship Id="rId14" Type="http://schemas.openxmlformats.org/officeDocument/2006/relationships/hyperlink" Target="http://www.gs1.at/newsletter"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41BA1-8A65-42D6-88A2-0178DABED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895</Words>
  <Characters>5644</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6526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Klein Nadine</cp:lastModifiedBy>
  <cp:revision>8</cp:revision>
  <cp:lastPrinted>2016-11-10T11:47:00Z</cp:lastPrinted>
  <dcterms:created xsi:type="dcterms:W3CDTF">2019-11-18T14:05:00Z</dcterms:created>
  <dcterms:modified xsi:type="dcterms:W3CDTF">2020-06-02T13:03:00Z</dcterms:modified>
</cp:coreProperties>
</file>