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6036B3" w14:textId="77777777" w:rsidR="00BA054E" w:rsidRPr="00BA054E" w:rsidRDefault="00BA054E" w:rsidP="00434BDA">
      <w:pPr>
        <w:spacing w:after="0"/>
        <w:rPr>
          <w:rFonts w:asciiTheme="minorHAnsi" w:hAnsiTheme="minorHAnsi"/>
        </w:rPr>
      </w:pPr>
    </w:p>
    <w:p w14:paraId="091F4A92" w14:textId="49F88D8F" w:rsidR="009A7952" w:rsidRPr="007873D4" w:rsidRDefault="007873D4" w:rsidP="009A7952">
      <w:pPr>
        <w:spacing w:line="360" w:lineRule="auto"/>
        <w:outlineLvl w:val="0"/>
        <w:rPr>
          <w:rFonts w:asciiTheme="minorHAnsi" w:eastAsia="Arial Unicode MS" w:hAnsiTheme="minorHAnsi" w:cs="Times New Roman"/>
          <w:b/>
          <w:color w:val="000000"/>
          <w:sz w:val="24"/>
          <w:szCs w:val="24"/>
          <w:u w:color="000000"/>
          <w:lang w:val="de-AT"/>
        </w:rPr>
      </w:pPr>
      <w:bookmarkStart w:id="0" w:name="_Hlk118890505"/>
      <w:r w:rsidRPr="007873D4">
        <w:rPr>
          <w:rFonts w:asciiTheme="minorHAnsi" w:eastAsia="Arial Unicode MS" w:hAnsiTheme="minorHAnsi" w:cs="Times New Roman"/>
          <w:b/>
          <w:color w:val="000000"/>
          <w:sz w:val="24"/>
          <w:szCs w:val="24"/>
          <w:u w:color="000000"/>
          <w:lang w:val="de-AT"/>
        </w:rPr>
        <w:t>Voll im Bilde</w:t>
      </w:r>
      <w:r w:rsidR="00C02B6A" w:rsidRPr="007873D4">
        <w:rPr>
          <w:rFonts w:asciiTheme="minorHAnsi" w:eastAsia="Arial Unicode MS" w:hAnsiTheme="minorHAnsi" w:cs="Times New Roman"/>
          <w:b/>
          <w:color w:val="000000"/>
          <w:sz w:val="24"/>
          <w:szCs w:val="24"/>
          <w:u w:color="000000"/>
          <w:lang w:val="de-AT"/>
        </w:rPr>
        <w:t xml:space="preserve">: </w:t>
      </w:r>
      <w:r w:rsidRPr="007873D4">
        <w:rPr>
          <w:rFonts w:asciiTheme="minorHAnsi" w:eastAsia="Arial Unicode MS" w:hAnsiTheme="minorHAnsi" w:cs="Times New Roman"/>
          <w:b/>
          <w:color w:val="000000"/>
          <w:sz w:val="24"/>
          <w:szCs w:val="24"/>
          <w:u w:color="000000"/>
          <w:lang w:val="de-AT"/>
        </w:rPr>
        <w:t>Die GS1 Sync Stars 2022!</w:t>
      </w:r>
    </w:p>
    <w:p w14:paraId="107C78D7" w14:textId="1FA9CDB9" w:rsidR="007F410E" w:rsidRDefault="009A7952" w:rsidP="009A7952">
      <w:pPr>
        <w:spacing w:line="360" w:lineRule="auto"/>
        <w:outlineLvl w:val="0"/>
        <w:rPr>
          <w:rFonts w:asciiTheme="minorHAnsi" w:hAnsiTheme="minorHAnsi"/>
          <w:sz w:val="20"/>
          <w:szCs w:val="20"/>
          <w:lang w:val="de-DE"/>
        </w:rPr>
      </w:pPr>
      <w:r>
        <w:rPr>
          <w:rFonts w:asciiTheme="minorHAnsi" w:hAnsiTheme="minorHAnsi"/>
          <w:b/>
          <w:sz w:val="20"/>
          <w:szCs w:val="20"/>
          <w:lang w:val="de-DE"/>
        </w:rPr>
        <w:t>Im Rahmen des ECR</w:t>
      </w:r>
      <w:r w:rsidR="00C759A3">
        <w:rPr>
          <w:rFonts w:asciiTheme="minorHAnsi" w:hAnsiTheme="minorHAnsi"/>
          <w:b/>
          <w:sz w:val="20"/>
          <w:szCs w:val="20"/>
          <w:lang w:val="de-DE"/>
        </w:rPr>
        <w:t xml:space="preserve"> </w:t>
      </w:r>
      <w:r w:rsidR="00B17997">
        <w:rPr>
          <w:rFonts w:asciiTheme="minorHAnsi" w:hAnsiTheme="minorHAnsi"/>
          <w:b/>
          <w:sz w:val="20"/>
          <w:szCs w:val="20"/>
          <w:lang w:val="de-DE"/>
        </w:rPr>
        <w:t>Tages 20</w:t>
      </w:r>
      <w:r w:rsidR="00611C6B">
        <w:rPr>
          <w:rFonts w:asciiTheme="minorHAnsi" w:hAnsiTheme="minorHAnsi"/>
          <w:b/>
          <w:sz w:val="20"/>
          <w:szCs w:val="20"/>
          <w:lang w:val="de-DE"/>
        </w:rPr>
        <w:t>2</w:t>
      </w:r>
      <w:r w:rsidR="002D5D18">
        <w:rPr>
          <w:rFonts w:asciiTheme="minorHAnsi" w:hAnsiTheme="minorHAnsi"/>
          <w:b/>
          <w:sz w:val="20"/>
          <w:szCs w:val="20"/>
          <w:lang w:val="de-DE"/>
        </w:rPr>
        <w:t>2</w:t>
      </w:r>
      <w:r w:rsidR="00DA6150" w:rsidRPr="00125920">
        <w:rPr>
          <w:rFonts w:asciiTheme="minorHAnsi" w:hAnsiTheme="minorHAnsi"/>
          <w:b/>
          <w:sz w:val="20"/>
          <w:szCs w:val="20"/>
          <w:lang w:val="de-DE"/>
        </w:rPr>
        <w:t xml:space="preserve"> </w:t>
      </w:r>
      <w:r>
        <w:rPr>
          <w:rFonts w:asciiTheme="minorHAnsi" w:hAnsiTheme="minorHAnsi"/>
          <w:b/>
          <w:sz w:val="20"/>
          <w:szCs w:val="20"/>
          <w:lang w:val="de-DE"/>
        </w:rPr>
        <w:t xml:space="preserve">wurden heuer </w:t>
      </w:r>
      <w:r w:rsidR="00774961">
        <w:rPr>
          <w:rFonts w:asciiTheme="minorHAnsi" w:hAnsiTheme="minorHAnsi"/>
          <w:b/>
          <w:sz w:val="20"/>
          <w:szCs w:val="20"/>
          <w:lang w:val="de-DE"/>
        </w:rPr>
        <w:t>wieder</w:t>
      </w:r>
      <w:r w:rsidR="00611C6B">
        <w:rPr>
          <w:rFonts w:asciiTheme="minorHAnsi" w:hAnsiTheme="minorHAnsi"/>
          <w:b/>
          <w:sz w:val="20"/>
          <w:szCs w:val="20"/>
          <w:lang w:val="de-DE"/>
        </w:rPr>
        <w:t xml:space="preserve"> </w:t>
      </w:r>
      <w:r w:rsidR="00DA6150" w:rsidRPr="00125920">
        <w:rPr>
          <w:rFonts w:asciiTheme="minorHAnsi" w:hAnsiTheme="minorHAnsi"/>
          <w:b/>
          <w:sz w:val="20"/>
          <w:szCs w:val="20"/>
          <w:lang w:val="de-DE"/>
        </w:rPr>
        <w:t xml:space="preserve">drei </w:t>
      </w:r>
      <w:r w:rsidR="00440368">
        <w:rPr>
          <w:rFonts w:asciiTheme="minorHAnsi" w:hAnsiTheme="minorHAnsi"/>
          <w:b/>
          <w:sz w:val="20"/>
          <w:szCs w:val="20"/>
          <w:lang w:val="de-DE"/>
        </w:rPr>
        <w:t xml:space="preserve">namhafte </w:t>
      </w:r>
      <w:r w:rsidR="00B17997">
        <w:rPr>
          <w:rFonts w:asciiTheme="minorHAnsi" w:hAnsiTheme="minorHAnsi"/>
          <w:b/>
          <w:sz w:val="20"/>
          <w:szCs w:val="20"/>
          <w:lang w:val="de-DE"/>
        </w:rPr>
        <w:t xml:space="preserve">Unternehmen </w:t>
      </w:r>
      <w:r w:rsidR="005473A1" w:rsidRPr="00125920">
        <w:rPr>
          <w:rFonts w:asciiTheme="minorHAnsi" w:hAnsiTheme="minorHAnsi"/>
          <w:b/>
          <w:sz w:val="20"/>
          <w:szCs w:val="20"/>
          <w:lang w:val="de-DE"/>
        </w:rPr>
        <w:t>mit dem GS1 Sync Star</w:t>
      </w:r>
      <w:r w:rsidR="00333CE1">
        <w:rPr>
          <w:rFonts w:asciiTheme="minorHAnsi" w:hAnsiTheme="minorHAnsi"/>
          <w:b/>
          <w:sz w:val="20"/>
          <w:szCs w:val="20"/>
          <w:lang w:val="de-DE"/>
        </w:rPr>
        <w:t xml:space="preserve"> A</w:t>
      </w:r>
      <w:r w:rsidR="005473A1" w:rsidRPr="00125920">
        <w:rPr>
          <w:rFonts w:asciiTheme="minorHAnsi" w:hAnsiTheme="minorHAnsi"/>
          <w:b/>
          <w:sz w:val="20"/>
          <w:szCs w:val="20"/>
          <w:lang w:val="de-DE"/>
        </w:rPr>
        <w:t>ward prämiert.</w:t>
      </w:r>
      <w:r w:rsidR="00B17997">
        <w:rPr>
          <w:rFonts w:asciiTheme="minorHAnsi" w:hAnsiTheme="minorHAnsi"/>
          <w:b/>
          <w:sz w:val="20"/>
          <w:szCs w:val="20"/>
          <w:lang w:val="de-DE"/>
        </w:rPr>
        <w:t xml:space="preserve"> </w:t>
      </w:r>
      <w:r w:rsidR="005479F3">
        <w:rPr>
          <w:rFonts w:asciiTheme="minorHAnsi" w:hAnsiTheme="minorHAnsi"/>
          <w:b/>
          <w:sz w:val="20"/>
          <w:szCs w:val="20"/>
          <w:lang w:val="de-DE"/>
        </w:rPr>
        <w:t xml:space="preserve">Der Preis zeichnet alljährlich </w:t>
      </w:r>
      <w:r w:rsidR="00C162A4">
        <w:rPr>
          <w:rFonts w:asciiTheme="minorHAnsi" w:hAnsiTheme="minorHAnsi"/>
          <w:b/>
          <w:sz w:val="20"/>
          <w:szCs w:val="20"/>
          <w:lang w:val="de-DE"/>
        </w:rPr>
        <w:t xml:space="preserve">vorbildliche </w:t>
      </w:r>
      <w:proofErr w:type="spellStart"/>
      <w:r w:rsidR="005479F3">
        <w:rPr>
          <w:rFonts w:asciiTheme="minorHAnsi" w:hAnsiTheme="minorHAnsi"/>
          <w:b/>
          <w:sz w:val="20"/>
          <w:szCs w:val="20"/>
          <w:lang w:val="de-DE"/>
        </w:rPr>
        <w:t>D</w:t>
      </w:r>
      <w:r w:rsidR="00D2582D">
        <w:rPr>
          <w:rFonts w:asciiTheme="minorHAnsi" w:hAnsiTheme="minorHAnsi"/>
          <w:b/>
          <w:sz w:val="20"/>
          <w:szCs w:val="20"/>
          <w:lang w:val="de-DE"/>
        </w:rPr>
        <w:t>a</w:t>
      </w:r>
      <w:r w:rsidR="005479F3">
        <w:rPr>
          <w:rFonts w:asciiTheme="minorHAnsi" w:hAnsiTheme="minorHAnsi"/>
          <w:b/>
          <w:sz w:val="20"/>
          <w:szCs w:val="20"/>
          <w:lang w:val="de-DE"/>
        </w:rPr>
        <w:t>teneinsteller</w:t>
      </w:r>
      <w:proofErr w:type="spellEnd"/>
      <w:r w:rsidR="005479F3">
        <w:rPr>
          <w:rFonts w:asciiTheme="minorHAnsi" w:hAnsiTheme="minorHAnsi"/>
          <w:b/>
          <w:sz w:val="20"/>
          <w:szCs w:val="20"/>
          <w:lang w:val="de-DE"/>
        </w:rPr>
        <w:t xml:space="preserve"> im GS1 Sync Stammdatenpool aus</w:t>
      </w:r>
      <w:r w:rsidR="00F6666F">
        <w:rPr>
          <w:rFonts w:asciiTheme="minorHAnsi" w:hAnsiTheme="minorHAnsi"/>
          <w:b/>
          <w:sz w:val="20"/>
          <w:szCs w:val="20"/>
          <w:lang w:val="de-DE"/>
        </w:rPr>
        <w:t xml:space="preserve">, wobei dieses Jahr vor allem die Qualität </w:t>
      </w:r>
      <w:r w:rsidR="0044093C">
        <w:rPr>
          <w:rFonts w:asciiTheme="minorHAnsi" w:hAnsiTheme="minorHAnsi"/>
          <w:b/>
          <w:sz w:val="20"/>
          <w:szCs w:val="20"/>
          <w:lang w:val="de-DE"/>
        </w:rPr>
        <w:t>von</w:t>
      </w:r>
      <w:r w:rsidR="00F6666F">
        <w:rPr>
          <w:rFonts w:asciiTheme="minorHAnsi" w:hAnsiTheme="minorHAnsi"/>
          <w:b/>
          <w:sz w:val="20"/>
          <w:szCs w:val="20"/>
          <w:lang w:val="de-DE"/>
        </w:rPr>
        <w:t xml:space="preserve"> Bilddaten im Fokus stand.</w:t>
      </w:r>
      <w:r w:rsidR="00745B5C">
        <w:rPr>
          <w:rFonts w:asciiTheme="minorHAnsi" w:hAnsiTheme="minorHAnsi"/>
          <w:b/>
          <w:sz w:val="20"/>
          <w:szCs w:val="20"/>
          <w:lang w:val="de-DE"/>
        </w:rPr>
        <w:br/>
      </w:r>
      <w:r w:rsidR="00CA6749" w:rsidRPr="00125920">
        <w:rPr>
          <w:rFonts w:asciiTheme="minorHAnsi" w:hAnsiTheme="minorHAnsi"/>
          <w:sz w:val="20"/>
          <w:szCs w:val="20"/>
          <w:lang w:val="de-DE"/>
        </w:rPr>
        <w:br/>
      </w:r>
      <w:r w:rsidR="001E1B08">
        <w:rPr>
          <w:rFonts w:asciiTheme="minorHAnsi" w:hAnsiTheme="minorHAnsi"/>
          <w:sz w:val="20"/>
          <w:szCs w:val="20"/>
          <w:lang w:val="de-DE"/>
        </w:rPr>
        <w:t>(Wie</w:t>
      </w:r>
      <w:r w:rsidR="001E1B08" w:rsidRPr="006063CD">
        <w:rPr>
          <w:rFonts w:asciiTheme="minorHAnsi" w:hAnsiTheme="minorHAnsi"/>
          <w:sz w:val="20"/>
          <w:szCs w:val="20"/>
          <w:lang w:val="de-DE"/>
        </w:rPr>
        <w:t>n</w:t>
      </w:r>
      <w:r w:rsidR="001E1B08" w:rsidRPr="00C361DC">
        <w:rPr>
          <w:rFonts w:asciiTheme="minorHAnsi" w:hAnsiTheme="minorHAnsi"/>
          <w:sz w:val="20"/>
          <w:szCs w:val="20"/>
          <w:lang w:val="de-DE"/>
        </w:rPr>
        <w:t xml:space="preserve">, </w:t>
      </w:r>
      <w:r w:rsidR="007873D4" w:rsidRPr="00F10332">
        <w:rPr>
          <w:rFonts w:asciiTheme="minorHAnsi" w:hAnsiTheme="minorHAnsi"/>
          <w:sz w:val="20"/>
          <w:szCs w:val="20"/>
          <w:lang w:val="de-DE"/>
        </w:rPr>
        <w:t>11</w:t>
      </w:r>
      <w:r w:rsidR="00CA6749" w:rsidRPr="00F10332">
        <w:rPr>
          <w:rFonts w:asciiTheme="minorHAnsi" w:hAnsiTheme="minorHAnsi"/>
          <w:sz w:val="20"/>
          <w:szCs w:val="20"/>
          <w:lang w:val="de-DE"/>
        </w:rPr>
        <w:t>.</w:t>
      </w:r>
      <w:r w:rsidR="00CA6749" w:rsidRPr="006063CD">
        <w:rPr>
          <w:rFonts w:asciiTheme="minorHAnsi" w:hAnsiTheme="minorHAnsi"/>
          <w:sz w:val="20"/>
          <w:szCs w:val="20"/>
          <w:lang w:val="de-DE"/>
        </w:rPr>
        <w:t xml:space="preserve"> </w:t>
      </w:r>
      <w:r w:rsidR="009B17EE" w:rsidRPr="006063CD">
        <w:rPr>
          <w:rFonts w:asciiTheme="minorHAnsi" w:hAnsiTheme="minorHAnsi"/>
          <w:sz w:val="20"/>
          <w:szCs w:val="20"/>
          <w:lang w:val="de-DE"/>
        </w:rPr>
        <w:t>November</w:t>
      </w:r>
      <w:r w:rsidR="00124848">
        <w:rPr>
          <w:rFonts w:asciiTheme="minorHAnsi" w:hAnsiTheme="minorHAnsi"/>
          <w:sz w:val="20"/>
          <w:szCs w:val="20"/>
          <w:lang w:val="de-DE"/>
        </w:rPr>
        <w:t xml:space="preserve"> 20</w:t>
      </w:r>
      <w:r w:rsidR="00C02B6A">
        <w:rPr>
          <w:rFonts w:asciiTheme="minorHAnsi" w:hAnsiTheme="minorHAnsi"/>
          <w:sz w:val="20"/>
          <w:szCs w:val="20"/>
          <w:lang w:val="de-DE"/>
        </w:rPr>
        <w:t>2</w:t>
      </w:r>
      <w:r w:rsidR="007873D4">
        <w:rPr>
          <w:rFonts w:asciiTheme="minorHAnsi" w:hAnsiTheme="minorHAnsi"/>
          <w:sz w:val="20"/>
          <w:szCs w:val="20"/>
          <w:lang w:val="de-DE"/>
        </w:rPr>
        <w:t>2</w:t>
      </w:r>
      <w:r w:rsidR="00CA6749" w:rsidRPr="00125920">
        <w:rPr>
          <w:rFonts w:asciiTheme="minorHAnsi" w:hAnsiTheme="minorHAnsi"/>
          <w:sz w:val="20"/>
          <w:szCs w:val="20"/>
          <w:lang w:val="de-DE"/>
        </w:rPr>
        <w:t xml:space="preserve">) </w:t>
      </w:r>
      <w:r w:rsidR="00440368">
        <w:rPr>
          <w:rFonts w:asciiTheme="minorHAnsi" w:hAnsiTheme="minorHAnsi"/>
          <w:sz w:val="20"/>
          <w:szCs w:val="20"/>
          <w:lang w:val="de-DE"/>
        </w:rPr>
        <w:t xml:space="preserve">– Die GS1 Sync Star Awards gingen heuer an die Unternehmen </w:t>
      </w:r>
      <w:r w:rsidR="00F6666F">
        <w:rPr>
          <w:rFonts w:asciiTheme="minorHAnsi" w:hAnsiTheme="minorHAnsi"/>
          <w:sz w:val="20"/>
          <w:szCs w:val="20"/>
          <w:lang w:val="de-DE"/>
        </w:rPr>
        <w:t xml:space="preserve">Alpha </w:t>
      </w:r>
      <w:proofErr w:type="spellStart"/>
      <w:r w:rsidR="00F6666F">
        <w:rPr>
          <w:rFonts w:asciiTheme="minorHAnsi" w:hAnsiTheme="minorHAnsi"/>
          <w:sz w:val="20"/>
          <w:szCs w:val="20"/>
          <w:lang w:val="de-DE"/>
        </w:rPr>
        <w:t>Republic</w:t>
      </w:r>
      <w:proofErr w:type="spellEnd"/>
      <w:r w:rsidR="00F6666F">
        <w:rPr>
          <w:rFonts w:asciiTheme="minorHAnsi" w:hAnsiTheme="minorHAnsi"/>
          <w:sz w:val="20"/>
          <w:szCs w:val="20"/>
          <w:lang w:val="de-DE"/>
        </w:rPr>
        <w:t xml:space="preserve"> GmbH (NEOH)</w:t>
      </w:r>
      <w:r w:rsidR="009D204B">
        <w:rPr>
          <w:rFonts w:asciiTheme="minorHAnsi" w:hAnsiTheme="minorHAnsi"/>
          <w:sz w:val="20"/>
          <w:szCs w:val="20"/>
          <w:lang w:val="de-DE"/>
        </w:rPr>
        <w:t xml:space="preserve">, </w:t>
      </w:r>
      <w:r w:rsidR="00440368">
        <w:rPr>
          <w:rFonts w:asciiTheme="minorHAnsi" w:hAnsiTheme="minorHAnsi"/>
          <w:sz w:val="20"/>
          <w:szCs w:val="20"/>
          <w:lang w:val="de-DE"/>
        </w:rPr>
        <w:t xml:space="preserve">Die </w:t>
      </w:r>
      <w:r w:rsidR="00F6666F">
        <w:rPr>
          <w:rFonts w:asciiTheme="minorHAnsi" w:hAnsiTheme="minorHAnsi"/>
          <w:sz w:val="20"/>
          <w:szCs w:val="20"/>
          <w:lang w:val="de-DE"/>
        </w:rPr>
        <w:t xml:space="preserve">Käsemacher GmbH und Egger Getränke GmbH &amp; Co </w:t>
      </w:r>
      <w:r w:rsidR="00E36D62">
        <w:rPr>
          <w:rFonts w:asciiTheme="minorHAnsi" w:hAnsiTheme="minorHAnsi"/>
          <w:sz w:val="20"/>
          <w:szCs w:val="20"/>
          <w:lang w:val="de-DE"/>
        </w:rPr>
        <w:t>OG</w:t>
      </w:r>
      <w:r w:rsidR="00440368">
        <w:rPr>
          <w:rFonts w:asciiTheme="minorHAnsi" w:hAnsiTheme="minorHAnsi"/>
          <w:sz w:val="20"/>
          <w:szCs w:val="20"/>
          <w:lang w:val="de-DE"/>
        </w:rPr>
        <w:t xml:space="preserve">. </w:t>
      </w:r>
      <w:r w:rsidR="00F6666F">
        <w:rPr>
          <w:rFonts w:asciiTheme="minorHAnsi" w:hAnsiTheme="minorHAnsi"/>
          <w:sz w:val="20"/>
          <w:szCs w:val="20"/>
          <w:lang w:val="de-DE"/>
        </w:rPr>
        <w:t>Der Preis</w:t>
      </w:r>
      <w:r w:rsidR="00F5329E">
        <w:rPr>
          <w:rFonts w:asciiTheme="minorHAnsi" w:hAnsiTheme="minorHAnsi"/>
          <w:sz w:val="20"/>
          <w:szCs w:val="20"/>
          <w:lang w:val="de-DE"/>
        </w:rPr>
        <w:t xml:space="preserve"> wurde am 1</w:t>
      </w:r>
      <w:r w:rsidR="00F6666F">
        <w:rPr>
          <w:rFonts w:asciiTheme="minorHAnsi" w:hAnsiTheme="minorHAnsi"/>
          <w:sz w:val="20"/>
          <w:szCs w:val="20"/>
          <w:lang w:val="de-DE"/>
        </w:rPr>
        <w:t>0</w:t>
      </w:r>
      <w:r w:rsidR="00F5329E">
        <w:rPr>
          <w:rFonts w:asciiTheme="minorHAnsi" w:hAnsiTheme="minorHAnsi"/>
          <w:sz w:val="20"/>
          <w:szCs w:val="20"/>
          <w:lang w:val="de-DE"/>
        </w:rPr>
        <w:t>. November 202</w:t>
      </w:r>
      <w:r w:rsidR="00F6666F">
        <w:rPr>
          <w:rFonts w:asciiTheme="minorHAnsi" w:hAnsiTheme="minorHAnsi"/>
          <w:sz w:val="20"/>
          <w:szCs w:val="20"/>
          <w:lang w:val="de-DE"/>
        </w:rPr>
        <w:t>2</w:t>
      </w:r>
      <w:r w:rsidR="00F5329E">
        <w:rPr>
          <w:rFonts w:asciiTheme="minorHAnsi" w:hAnsiTheme="minorHAnsi"/>
          <w:sz w:val="20"/>
          <w:szCs w:val="20"/>
          <w:lang w:val="de-DE"/>
        </w:rPr>
        <w:t xml:space="preserve"> im </w:t>
      </w:r>
      <w:r w:rsidR="009D204B">
        <w:rPr>
          <w:rFonts w:asciiTheme="minorHAnsi" w:hAnsiTheme="minorHAnsi"/>
          <w:sz w:val="20"/>
          <w:szCs w:val="20"/>
          <w:lang w:val="de-DE"/>
        </w:rPr>
        <w:t xml:space="preserve">Rahmen </w:t>
      </w:r>
      <w:r w:rsidR="00F5329E">
        <w:rPr>
          <w:rFonts w:asciiTheme="minorHAnsi" w:hAnsiTheme="minorHAnsi"/>
          <w:sz w:val="20"/>
          <w:szCs w:val="20"/>
          <w:lang w:val="de-DE"/>
        </w:rPr>
        <w:t>des ECR Tag</w:t>
      </w:r>
      <w:r w:rsidR="00B7696E">
        <w:rPr>
          <w:rFonts w:asciiTheme="minorHAnsi" w:hAnsiTheme="minorHAnsi"/>
          <w:sz w:val="20"/>
          <w:szCs w:val="20"/>
          <w:lang w:val="de-DE"/>
        </w:rPr>
        <w:t>e</w:t>
      </w:r>
      <w:r w:rsidR="00F5329E">
        <w:rPr>
          <w:rFonts w:asciiTheme="minorHAnsi" w:hAnsiTheme="minorHAnsi"/>
          <w:sz w:val="20"/>
          <w:szCs w:val="20"/>
          <w:lang w:val="de-DE"/>
        </w:rPr>
        <w:t xml:space="preserve">s zum </w:t>
      </w:r>
      <w:r w:rsidR="00F6666F">
        <w:rPr>
          <w:rFonts w:asciiTheme="minorHAnsi" w:hAnsiTheme="minorHAnsi"/>
          <w:sz w:val="20"/>
          <w:szCs w:val="20"/>
          <w:lang w:val="de-DE"/>
        </w:rPr>
        <w:t>siebten</w:t>
      </w:r>
      <w:r w:rsidR="00F5329E">
        <w:rPr>
          <w:rFonts w:asciiTheme="minorHAnsi" w:hAnsiTheme="minorHAnsi"/>
          <w:sz w:val="20"/>
          <w:szCs w:val="20"/>
          <w:lang w:val="de-DE"/>
        </w:rPr>
        <w:t xml:space="preserve"> Mal in Folge verliehen.</w:t>
      </w:r>
      <w:r w:rsidR="007F410E">
        <w:rPr>
          <w:rFonts w:asciiTheme="minorHAnsi" w:hAnsiTheme="minorHAnsi"/>
          <w:sz w:val="20"/>
          <w:szCs w:val="20"/>
          <w:lang w:val="de-DE"/>
        </w:rPr>
        <w:t xml:space="preserve"> Damit werden alljährlich</w:t>
      </w:r>
      <w:r w:rsidRPr="009A7952">
        <w:rPr>
          <w:rFonts w:asciiTheme="minorHAnsi" w:hAnsiTheme="minorHAnsi"/>
          <w:sz w:val="20"/>
          <w:szCs w:val="20"/>
          <w:lang w:val="de-DE"/>
        </w:rPr>
        <w:t xml:space="preserve"> </w:t>
      </w:r>
      <w:r w:rsidR="00B17997">
        <w:rPr>
          <w:rFonts w:asciiTheme="minorHAnsi" w:hAnsiTheme="minorHAnsi"/>
          <w:sz w:val="20"/>
          <w:szCs w:val="20"/>
          <w:lang w:val="de-DE"/>
        </w:rPr>
        <w:t>engagierte Unternehmen für ihre</w:t>
      </w:r>
      <w:r w:rsidRPr="009A7952">
        <w:rPr>
          <w:rFonts w:asciiTheme="minorHAnsi" w:hAnsiTheme="minorHAnsi"/>
          <w:sz w:val="20"/>
          <w:szCs w:val="20"/>
          <w:lang w:val="de-DE"/>
        </w:rPr>
        <w:t xml:space="preserve"> hohe Datenqualität im GS1 Sync </w:t>
      </w:r>
      <w:r w:rsidR="00081E0D">
        <w:rPr>
          <w:rFonts w:asciiTheme="minorHAnsi" w:hAnsiTheme="minorHAnsi"/>
          <w:sz w:val="20"/>
          <w:szCs w:val="20"/>
          <w:lang w:val="de-DE"/>
        </w:rPr>
        <w:t>Stammdatenpool</w:t>
      </w:r>
      <w:r w:rsidRPr="009A7952">
        <w:rPr>
          <w:rFonts w:asciiTheme="minorHAnsi" w:hAnsiTheme="minorHAnsi"/>
          <w:sz w:val="20"/>
          <w:szCs w:val="20"/>
          <w:lang w:val="de-DE"/>
        </w:rPr>
        <w:t xml:space="preserve"> </w:t>
      </w:r>
      <w:r w:rsidR="00237BB4">
        <w:rPr>
          <w:rFonts w:asciiTheme="minorHAnsi" w:hAnsiTheme="minorHAnsi"/>
          <w:sz w:val="20"/>
          <w:szCs w:val="20"/>
          <w:lang w:val="de-DE"/>
        </w:rPr>
        <w:t xml:space="preserve">vor den Vorhang </w:t>
      </w:r>
      <w:r w:rsidR="007F410E">
        <w:rPr>
          <w:rFonts w:asciiTheme="minorHAnsi" w:hAnsiTheme="minorHAnsi"/>
          <w:sz w:val="20"/>
          <w:szCs w:val="20"/>
          <w:lang w:val="de-DE"/>
        </w:rPr>
        <w:t>geholt</w:t>
      </w:r>
      <w:r w:rsidRPr="009A7952">
        <w:rPr>
          <w:rFonts w:asciiTheme="minorHAnsi" w:hAnsiTheme="minorHAnsi"/>
          <w:sz w:val="20"/>
          <w:szCs w:val="20"/>
          <w:lang w:val="de-DE"/>
        </w:rPr>
        <w:t>.</w:t>
      </w:r>
      <w:r w:rsidR="00631B22">
        <w:rPr>
          <w:rFonts w:asciiTheme="minorHAnsi" w:hAnsiTheme="minorHAnsi"/>
          <w:sz w:val="20"/>
          <w:szCs w:val="20"/>
          <w:lang w:val="de-DE"/>
        </w:rPr>
        <w:t xml:space="preserve"> „Diese müssen sicherstellen, dass ihre Daten zu jeder Zeit vollständig, korrekt und in der aktuellsten Version dem Handel über GS1 Sync zur Verfügung gestellt werden“, erklärt GS1 Austria Geschäftsführer Mag. Gregor Herzog die Auswahlkriterien.</w:t>
      </w:r>
    </w:p>
    <w:p w14:paraId="39AB96C9" w14:textId="2044137B" w:rsidR="0010045E" w:rsidRDefault="009D204B" w:rsidP="009A7952">
      <w:pPr>
        <w:spacing w:line="360" w:lineRule="auto"/>
        <w:outlineLvl w:val="0"/>
        <w:rPr>
          <w:rFonts w:asciiTheme="minorHAnsi" w:hAnsiTheme="minorHAnsi"/>
          <w:sz w:val="20"/>
          <w:szCs w:val="20"/>
          <w:lang w:val="de-DE"/>
        </w:rPr>
      </w:pPr>
      <w:r>
        <w:rPr>
          <w:rFonts w:asciiTheme="minorHAnsi" w:hAnsiTheme="minorHAnsi"/>
          <w:sz w:val="20"/>
          <w:szCs w:val="20"/>
          <w:lang w:val="de-DE"/>
        </w:rPr>
        <w:t xml:space="preserve">Besonderes Augenmerk wurde dabei heuer vor allem auf </w:t>
      </w:r>
      <w:r w:rsidR="00631B22">
        <w:rPr>
          <w:rFonts w:asciiTheme="minorHAnsi" w:hAnsiTheme="minorHAnsi"/>
          <w:sz w:val="20"/>
          <w:szCs w:val="20"/>
          <w:lang w:val="de-DE"/>
        </w:rPr>
        <w:t>korrekte und umfassende Bilddaten gelegt</w:t>
      </w:r>
      <w:r w:rsidR="00C37074">
        <w:rPr>
          <w:rFonts w:asciiTheme="minorHAnsi" w:hAnsiTheme="minorHAnsi"/>
          <w:sz w:val="20"/>
          <w:szCs w:val="20"/>
          <w:lang w:val="de-DE"/>
        </w:rPr>
        <w:t xml:space="preserve">. Denn, so </w:t>
      </w:r>
      <w:r w:rsidR="00D55AE8">
        <w:rPr>
          <w:rFonts w:asciiTheme="minorHAnsi" w:hAnsiTheme="minorHAnsi"/>
          <w:sz w:val="20"/>
          <w:szCs w:val="20"/>
          <w:lang w:val="de-DE"/>
        </w:rPr>
        <w:t>Herzog</w:t>
      </w:r>
      <w:r w:rsidR="00C37074">
        <w:rPr>
          <w:rFonts w:asciiTheme="minorHAnsi" w:hAnsiTheme="minorHAnsi"/>
          <w:sz w:val="20"/>
          <w:szCs w:val="20"/>
          <w:lang w:val="de-DE"/>
        </w:rPr>
        <w:t>: „</w:t>
      </w:r>
      <w:r w:rsidR="001164D4">
        <w:rPr>
          <w:rFonts w:asciiTheme="minorHAnsi" w:hAnsiTheme="minorHAnsi"/>
          <w:sz w:val="20"/>
          <w:szCs w:val="20"/>
          <w:lang w:val="de-DE"/>
        </w:rPr>
        <w:t xml:space="preserve">Mittlerweile umfasst </w:t>
      </w:r>
      <w:r w:rsidR="002F319F">
        <w:rPr>
          <w:rFonts w:asciiTheme="minorHAnsi" w:hAnsiTheme="minorHAnsi"/>
          <w:sz w:val="20"/>
          <w:szCs w:val="20"/>
          <w:lang w:val="de-DE"/>
        </w:rPr>
        <w:t>ein vollständiger GS1 Sync-Datensatz</w:t>
      </w:r>
      <w:r w:rsidR="006D6B2D">
        <w:rPr>
          <w:rFonts w:asciiTheme="minorHAnsi" w:hAnsiTheme="minorHAnsi"/>
          <w:sz w:val="20"/>
          <w:szCs w:val="20"/>
          <w:lang w:val="de-DE"/>
        </w:rPr>
        <w:t xml:space="preserve"> neben rechtlichen, logistischen und marketingrelevanten Informationen auch ein Produktbild sowie die Abbilddung der kompletten Artikelhierarchie bis hin zur Palette</w:t>
      </w:r>
      <w:r w:rsidR="00C37074">
        <w:rPr>
          <w:rFonts w:asciiTheme="minorHAnsi" w:hAnsiTheme="minorHAnsi"/>
          <w:sz w:val="20"/>
          <w:szCs w:val="20"/>
          <w:lang w:val="de-DE"/>
        </w:rPr>
        <w:t xml:space="preserve">. </w:t>
      </w:r>
      <w:r w:rsidR="00BA7EF6">
        <w:rPr>
          <w:rFonts w:asciiTheme="minorHAnsi" w:hAnsiTheme="minorHAnsi"/>
          <w:sz w:val="20"/>
          <w:szCs w:val="20"/>
          <w:lang w:val="de-DE"/>
        </w:rPr>
        <w:t>Der große Vorteil daran: Komplette und qualitätsgesicherte Daten sind für alle relevanten Datenabholer bis hin zum Konsumenten verfügbar.“</w:t>
      </w:r>
      <w:r w:rsidR="006A6DE5">
        <w:rPr>
          <w:rFonts w:asciiTheme="minorHAnsi" w:hAnsiTheme="minorHAnsi"/>
          <w:sz w:val="20"/>
          <w:szCs w:val="20"/>
          <w:lang w:val="de-DE"/>
        </w:rPr>
        <w:t xml:space="preserve"> Auf diesen Vorteil baut das GS1 Sync Stammdatenservice auch die stetige Weiterentwicklung seines Angebots auf, wobei „der Schwerpunkt </w:t>
      </w:r>
      <w:r w:rsidR="00EE1D5B">
        <w:rPr>
          <w:rFonts w:asciiTheme="minorHAnsi" w:hAnsiTheme="minorHAnsi"/>
          <w:sz w:val="20"/>
          <w:szCs w:val="20"/>
          <w:lang w:val="de-DE"/>
        </w:rPr>
        <w:t xml:space="preserve">hier in nächster Zeit vor allem </w:t>
      </w:r>
      <w:r w:rsidR="00EE1D5B" w:rsidRPr="006556BD">
        <w:rPr>
          <w:rFonts w:asciiTheme="minorHAnsi" w:hAnsiTheme="minorHAnsi"/>
          <w:sz w:val="20"/>
          <w:szCs w:val="20"/>
          <w:lang w:val="de-DE"/>
        </w:rPr>
        <w:t xml:space="preserve">auf </w:t>
      </w:r>
      <w:r w:rsidR="006D6B2D">
        <w:rPr>
          <w:rFonts w:asciiTheme="minorHAnsi" w:hAnsiTheme="minorHAnsi"/>
          <w:sz w:val="20"/>
          <w:szCs w:val="20"/>
          <w:lang w:val="de-DE"/>
        </w:rPr>
        <w:t>dem Thema Herkunft und d</w:t>
      </w:r>
      <w:r w:rsidR="0044093C">
        <w:rPr>
          <w:rFonts w:asciiTheme="minorHAnsi" w:hAnsiTheme="minorHAnsi"/>
          <w:sz w:val="20"/>
          <w:szCs w:val="20"/>
          <w:lang w:val="de-DE"/>
        </w:rPr>
        <w:t>ie</w:t>
      </w:r>
      <w:r w:rsidR="006D6B2D">
        <w:rPr>
          <w:rFonts w:asciiTheme="minorHAnsi" w:hAnsiTheme="minorHAnsi"/>
          <w:sz w:val="20"/>
          <w:szCs w:val="20"/>
          <w:lang w:val="de-DE"/>
        </w:rPr>
        <w:t xml:space="preserve"> dafür nötigen Anforderungen aus den unterschiedlichen Anwendungsbereichen liegen wird“</w:t>
      </w:r>
      <w:r w:rsidR="00EE1D5B" w:rsidRPr="006556BD">
        <w:rPr>
          <w:rFonts w:asciiTheme="minorHAnsi" w:hAnsiTheme="minorHAnsi"/>
          <w:sz w:val="20"/>
          <w:szCs w:val="20"/>
          <w:lang w:val="de-DE"/>
        </w:rPr>
        <w:t>, erklärt Herzog.</w:t>
      </w:r>
    </w:p>
    <w:p w14:paraId="5FB385BA" w14:textId="23303DE6" w:rsidR="0044093C" w:rsidRDefault="00221A54" w:rsidP="003161F7">
      <w:pPr>
        <w:spacing w:line="360" w:lineRule="auto"/>
        <w:outlineLvl w:val="0"/>
        <w:rPr>
          <w:rFonts w:asciiTheme="minorHAnsi" w:hAnsiTheme="minorHAnsi"/>
          <w:sz w:val="20"/>
          <w:szCs w:val="20"/>
          <w:lang w:val="de-DE"/>
        </w:rPr>
      </w:pPr>
      <w:r w:rsidRPr="009A3777">
        <w:rPr>
          <w:rFonts w:asciiTheme="minorHAnsi" w:hAnsiTheme="minorHAnsi"/>
          <w:sz w:val="20"/>
          <w:szCs w:val="20"/>
          <w:lang w:val="de-DE"/>
        </w:rPr>
        <w:t>Welche</w:t>
      </w:r>
      <w:r w:rsidR="0010045E" w:rsidRPr="009A3777">
        <w:rPr>
          <w:rFonts w:asciiTheme="minorHAnsi" w:hAnsiTheme="minorHAnsi"/>
          <w:sz w:val="20"/>
          <w:szCs w:val="20"/>
          <w:lang w:val="de-DE"/>
        </w:rPr>
        <w:t xml:space="preserve"> </w:t>
      </w:r>
      <w:r w:rsidR="00356BF9" w:rsidRPr="009A3777">
        <w:rPr>
          <w:rFonts w:asciiTheme="minorHAnsi" w:hAnsiTheme="minorHAnsi"/>
          <w:sz w:val="20"/>
          <w:szCs w:val="20"/>
          <w:lang w:val="de-DE"/>
        </w:rPr>
        <w:t>Erleichterungen</w:t>
      </w:r>
      <w:r w:rsidR="006A6DE5" w:rsidRPr="009A3777">
        <w:rPr>
          <w:rFonts w:asciiTheme="minorHAnsi" w:hAnsiTheme="minorHAnsi"/>
          <w:sz w:val="20"/>
          <w:szCs w:val="20"/>
          <w:lang w:val="de-DE"/>
        </w:rPr>
        <w:t xml:space="preserve"> die Bereitstellung von </w:t>
      </w:r>
      <w:r w:rsidRPr="009A3777">
        <w:rPr>
          <w:rFonts w:asciiTheme="minorHAnsi" w:hAnsiTheme="minorHAnsi"/>
          <w:sz w:val="20"/>
          <w:szCs w:val="20"/>
          <w:lang w:val="de-DE"/>
        </w:rPr>
        <w:t>kompletten Datensätzen inklusive Produktbildern</w:t>
      </w:r>
      <w:r w:rsidR="006A6DE5" w:rsidRPr="009A3777">
        <w:rPr>
          <w:rFonts w:asciiTheme="minorHAnsi" w:hAnsiTheme="minorHAnsi"/>
          <w:sz w:val="20"/>
          <w:szCs w:val="20"/>
          <w:lang w:val="de-DE"/>
        </w:rPr>
        <w:t xml:space="preserve"> bringt</w:t>
      </w:r>
      <w:r w:rsidR="0010045E" w:rsidRPr="009A3777">
        <w:rPr>
          <w:rFonts w:asciiTheme="minorHAnsi" w:hAnsiTheme="minorHAnsi"/>
          <w:sz w:val="20"/>
          <w:szCs w:val="20"/>
          <w:lang w:val="de-DE"/>
        </w:rPr>
        <w:t>, er</w:t>
      </w:r>
      <w:r w:rsidR="00D52278" w:rsidRPr="009A3777">
        <w:rPr>
          <w:rFonts w:asciiTheme="minorHAnsi" w:hAnsiTheme="minorHAnsi"/>
          <w:sz w:val="20"/>
          <w:szCs w:val="20"/>
          <w:lang w:val="de-DE"/>
        </w:rPr>
        <w:t>läuterten</w:t>
      </w:r>
      <w:r w:rsidR="0010045E" w:rsidRPr="009A3777">
        <w:rPr>
          <w:rFonts w:asciiTheme="minorHAnsi" w:hAnsiTheme="minorHAnsi"/>
          <w:sz w:val="20"/>
          <w:szCs w:val="20"/>
          <w:lang w:val="de-DE"/>
        </w:rPr>
        <w:t xml:space="preserve"> die Prämierten im Rahmen der Preisverleihung</w:t>
      </w:r>
      <w:r w:rsidR="003161F7" w:rsidRPr="009A3777">
        <w:rPr>
          <w:rFonts w:asciiTheme="minorHAnsi" w:hAnsiTheme="minorHAnsi"/>
          <w:sz w:val="20"/>
          <w:szCs w:val="20"/>
          <w:lang w:val="de-DE"/>
        </w:rPr>
        <w:t xml:space="preserve"> einem interessierten Publikum.</w:t>
      </w:r>
      <w:r w:rsidR="00EA020B" w:rsidRPr="009A3777">
        <w:rPr>
          <w:rFonts w:asciiTheme="minorHAnsi" w:hAnsiTheme="minorHAnsi"/>
          <w:sz w:val="20"/>
          <w:szCs w:val="20"/>
          <w:lang w:val="de-DE"/>
        </w:rPr>
        <w:t xml:space="preserve"> </w:t>
      </w:r>
      <w:r w:rsidR="00356BF9" w:rsidRPr="009A3777">
        <w:rPr>
          <w:rFonts w:asciiTheme="minorHAnsi" w:hAnsiTheme="minorHAnsi"/>
          <w:sz w:val="20"/>
          <w:szCs w:val="20"/>
          <w:lang w:val="de-DE"/>
        </w:rPr>
        <w:t>S</w:t>
      </w:r>
      <w:r w:rsidRPr="009A3777">
        <w:rPr>
          <w:rFonts w:asciiTheme="minorHAnsi" w:hAnsiTheme="minorHAnsi"/>
          <w:sz w:val="20"/>
          <w:szCs w:val="20"/>
          <w:lang w:val="de-DE"/>
        </w:rPr>
        <w:t xml:space="preserve">o sieht etwa Adel </w:t>
      </w:r>
      <w:proofErr w:type="spellStart"/>
      <w:r w:rsidRPr="009A3777">
        <w:rPr>
          <w:rFonts w:asciiTheme="minorHAnsi" w:hAnsiTheme="minorHAnsi"/>
          <w:sz w:val="20"/>
          <w:szCs w:val="20"/>
          <w:lang w:val="de-DE"/>
        </w:rPr>
        <w:t>Hafizovic</w:t>
      </w:r>
      <w:proofErr w:type="spellEnd"/>
      <w:r w:rsidRPr="009A3777">
        <w:rPr>
          <w:rFonts w:asciiTheme="minorHAnsi" w:hAnsiTheme="minorHAnsi"/>
          <w:sz w:val="20"/>
          <w:szCs w:val="20"/>
          <w:lang w:val="de-DE"/>
        </w:rPr>
        <w:t>, CSO und Co-</w:t>
      </w:r>
      <w:proofErr w:type="spellStart"/>
      <w:r w:rsidRPr="009A3777">
        <w:rPr>
          <w:rFonts w:asciiTheme="minorHAnsi" w:hAnsiTheme="minorHAnsi"/>
          <w:sz w:val="20"/>
          <w:szCs w:val="20"/>
          <w:lang w:val="de-DE"/>
        </w:rPr>
        <w:t>Founder</w:t>
      </w:r>
      <w:proofErr w:type="spellEnd"/>
      <w:r w:rsidRPr="009A3777">
        <w:rPr>
          <w:rFonts w:asciiTheme="minorHAnsi" w:hAnsiTheme="minorHAnsi"/>
          <w:sz w:val="20"/>
          <w:szCs w:val="20"/>
          <w:lang w:val="de-DE"/>
        </w:rPr>
        <w:t xml:space="preserve"> </w:t>
      </w:r>
      <w:r w:rsidR="00A10D45" w:rsidRPr="009A3777">
        <w:rPr>
          <w:rFonts w:asciiTheme="minorHAnsi" w:hAnsiTheme="minorHAnsi"/>
          <w:sz w:val="20"/>
          <w:szCs w:val="20"/>
          <w:lang w:val="de-DE"/>
        </w:rPr>
        <w:t>der</w:t>
      </w:r>
      <w:r w:rsidRPr="009A3777">
        <w:rPr>
          <w:rFonts w:asciiTheme="minorHAnsi" w:hAnsiTheme="minorHAnsi"/>
          <w:sz w:val="20"/>
          <w:szCs w:val="20"/>
          <w:lang w:val="de-DE"/>
        </w:rPr>
        <w:t xml:space="preserve"> Alpha </w:t>
      </w:r>
      <w:proofErr w:type="spellStart"/>
      <w:r w:rsidRPr="009A3777">
        <w:rPr>
          <w:rFonts w:asciiTheme="minorHAnsi" w:hAnsiTheme="minorHAnsi"/>
          <w:sz w:val="20"/>
          <w:szCs w:val="20"/>
          <w:lang w:val="de-DE"/>
        </w:rPr>
        <w:t>Republic</w:t>
      </w:r>
      <w:proofErr w:type="spellEnd"/>
      <w:r w:rsidR="00A10D45" w:rsidRPr="009A3777">
        <w:rPr>
          <w:rFonts w:asciiTheme="minorHAnsi" w:hAnsiTheme="minorHAnsi"/>
          <w:sz w:val="20"/>
          <w:szCs w:val="20"/>
          <w:lang w:val="de-DE"/>
        </w:rPr>
        <w:t xml:space="preserve"> GmbH</w:t>
      </w:r>
      <w:r w:rsidRPr="009A3777">
        <w:rPr>
          <w:rFonts w:asciiTheme="minorHAnsi" w:hAnsiTheme="minorHAnsi"/>
          <w:sz w:val="20"/>
          <w:szCs w:val="20"/>
          <w:lang w:val="de-DE"/>
        </w:rPr>
        <w:t xml:space="preserve"> (NEOH) GS1 Sync als „ideales Tool für Jungunternehmen mit begrenzten Ressourcen, da damit mit wenig Aufwand die Daten für </w:t>
      </w:r>
      <w:r w:rsidR="00D52278" w:rsidRPr="009A3777">
        <w:rPr>
          <w:rFonts w:asciiTheme="minorHAnsi" w:hAnsiTheme="minorHAnsi"/>
          <w:sz w:val="20"/>
          <w:szCs w:val="20"/>
          <w:lang w:val="de-DE"/>
        </w:rPr>
        <w:t xml:space="preserve">die </w:t>
      </w:r>
      <w:r w:rsidRPr="009A3777">
        <w:rPr>
          <w:rFonts w:asciiTheme="minorHAnsi" w:hAnsiTheme="minorHAnsi"/>
          <w:sz w:val="20"/>
          <w:szCs w:val="20"/>
          <w:lang w:val="de-DE"/>
        </w:rPr>
        <w:t>Handelspartner optimal vorbereitet sind und diese mit nur einem Klick darauf zugreifen können</w:t>
      </w:r>
      <w:r w:rsidR="00A10D45" w:rsidRPr="009A3777">
        <w:rPr>
          <w:rFonts w:asciiTheme="minorHAnsi" w:hAnsiTheme="minorHAnsi"/>
          <w:sz w:val="20"/>
          <w:szCs w:val="20"/>
          <w:lang w:val="de-DE"/>
        </w:rPr>
        <w:t>.</w:t>
      </w:r>
      <w:r w:rsidRPr="009A3777">
        <w:rPr>
          <w:rFonts w:asciiTheme="minorHAnsi" w:hAnsiTheme="minorHAnsi"/>
          <w:sz w:val="20"/>
          <w:szCs w:val="20"/>
          <w:lang w:val="de-DE"/>
        </w:rPr>
        <w:t>“</w:t>
      </w:r>
      <w:r w:rsidR="00A10D45" w:rsidRPr="009A3777">
        <w:rPr>
          <w:rFonts w:asciiTheme="minorHAnsi" w:hAnsiTheme="minorHAnsi"/>
          <w:sz w:val="20"/>
          <w:szCs w:val="20"/>
          <w:lang w:val="de-DE"/>
        </w:rPr>
        <w:t xml:space="preserve"> Einen besonderen Vorteil sieht DI Stefan Aigner, </w:t>
      </w:r>
      <w:proofErr w:type="spellStart"/>
      <w:r w:rsidR="001572A8">
        <w:rPr>
          <w:rFonts w:asciiTheme="minorHAnsi" w:hAnsiTheme="minorHAnsi"/>
          <w:sz w:val="20"/>
          <w:szCs w:val="20"/>
          <w:lang w:val="de-DE"/>
        </w:rPr>
        <w:t>BEd</w:t>
      </w:r>
      <w:proofErr w:type="spellEnd"/>
      <w:r w:rsidR="001572A8">
        <w:rPr>
          <w:rFonts w:asciiTheme="minorHAnsi" w:hAnsiTheme="minorHAnsi"/>
          <w:sz w:val="20"/>
          <w:szCs w:val="20"/>
          <w:lang w:val="de-DE"/>
        </w:rPr>
        <w:t xml:space="preserve">, </w:t>
      </w:r>
      <w:r w:rsidR="00A10D45" w:rsidRPr="009A3777">
        <w:rPr>
          <w:rFonts w:asciiTheme="minorHAnsi" w:hAnsiTheme="minorHAnsi"/>
          <w:sz w:val="20"/>
          <w:szCs w:val="20"/>
          <w:lang w:val="de-DE"/>
        </w:rPr>
        <w:t>Leiter des Qualitätsmanagements bei „Die Käsemacher GmbH“ vor allem</w:t>
      </w:r>
      <w:r w:rsidR="00D52278" w:rsidRPr="009A3777">
        <w:rPr>
          <w:rFonts w:asciiTheme="minorHAnsi" w:hAnsiTheme="minorHAnsi"/>
          <w:sz w:val="20"/>
          <w:szCs w:val="20"/>
          <w:lang w:val="de-DE"/>
        </w:rPr>
        <w:t>,</w:t>
      </w:r>
      <w:r w:rsidR="00A10D45" w:rsidRPr="009A3777">
        <w:rPr>
          <w:rFonts w:asciiTheme="minorHAnsi" w:hAnsiTheme="minorHAnsi"/>
          <w:sz w:val="20"/>
          <w:szCs w:val="20"/>
          <w:lang w:val="de-DE"/>
        </w:rPr>
        <w:t xml:space="preserve"> wenn es um </w:t>
      </w:r>
      <w:r w:rsidR="00D52278" w:rsidRPr="009A3777">
        <w:rPr>
          <w:rFonts w:asciiTheme="minorHAnsi" w:hAnsiTheme="minorHAnsi"/>
          <w:sz w:val="20"/>
          <w:szCs w:val="20"/>
          <w:lang w:val="de-DE"/>
        </w:rPr>
        <w:t xml:space="preserve">kurzfristige </w:t>
      </w:r>
      <w:r w:rsidR="00A10D45" w:rsidRPr="009A3777">
        <w:rPr>
          <w:rFonts w:asciiTheme="minorHAnsi" w:hAnsiTheme="minorHAnsi"/>
          <w:sz w:val="20"/>
          <w:szCs w:val="20"/>
          <w:lang w:val="de-DE"/>
        </w:rPr>
        <w:t xml:space="preserve">Datenänderungen geht: „Dank GS1 Sync können unsere Handelspartner stets auf die aktuellsten Daten zugreifen.“ </w:t>
      </w:r>
      <w:r w:rsidR="00D52278" w:rsidRPr="009A3777">
        <w:rPr>
          <w:rFonts w:asciiTheme="minorHAnsi" w:hAnsiTheme="minorHAnsi"/>
          <w:sz w:val="20"/>
          <w:szCs w:val="20"/>
          <w:lang w:val="de-DE"/>
        </w:rPr>
        <w:t xml:space="preserve">Warum das Stammdatenmanagement bei den </w:t>
      </w:r>
      <w:r w:rsidR="00D04AAC" w:rsidRPr="009A3777">
        <w:rPr>
          <w:rFonts w:asciiTheme="minorHAnsi" w:hAnsiTheme="minorHAnsi"/>
          <w:sz w:val="20"/>
          <w:szCs w:val="20"/>
          <w:lang w:val="de-DE"/>
        </w:rPr>
        <w:t>p</w:t>
      </w:r>
      <w:r w:rsidR="00F10332" w:rsidRPr="009A3777">
        <w:rPr>
          <w:rFonts w:asciiTheme="minorHAnsi" w:hAnsiTheme="minorHAnsi"/>
          <w:sz w:val="20"/>
          <w:szCs w:val="20"/>
          <w:lang w:val="de-DE"/>
        </w:rPr>
        <w:t>rämierten GS1 Sync Stars</w:t>
      </w:r>
      <w:r w:rsidR="00D52278" w:rsidRPr="009A3777">
        <w:rPr>
          <w:rFonts w:asciiTheme="minorHAnsi" w:hAnsiTheme="minorHAnsi"/>
          <w:sz w:val="20"/>
          <w:szCs w:val="20"/>
          <w:lang w:val="de-DE"/>
        </w:rPr>
        <w:t xml:space="preserve"> so besonders gut funktioniert</w:t>
      </w:r>
      <w:r w:rsidR="00612396" w:rsidRPr="009A3777">
        <w:rPr>
          <w:rFonts w:asciiTheme="minorHAnsi" w:hAnsiTheme="minorHAnsi"/>
          <w:sz w:val="20"/>
          <w:szCs w:val="20"/>
          <w:lang w:val="de-DE"/>
        </w:rPr>
        <w:t>,</w:t>
      </w:r>
      <w:r w:rsidR="00D52278" w:rsidRPr="009A3777">
        <w:rPr>
          <w:rFonts w:asciiTheme="minorHAnsi" w:hAnsiTheme="minorHAnsi"/>
          <w:sz w:val="20"/>
          <w:szCs w:val="20"/>
          <w:lang w:val="de-DE"/>
        </w:rPr>
        <w:t xml:space="preserve"> liegt vor allem am hohen Stellenwert für qualitative Daten innerhalb des Unternehmens. So wurden etwa bei der Egger Getränke GmbH</w:t>
      </w:r>
      <w:r w:rsidR="00466250">
        <w:rPr>
          <w:rFonts w:asciiTheme="minorHAnsi" w:hAnsiTheme="minorHAnsi"/>
          <w:sz w:val="20"/>
          <w:szCs w:val="20"/>
          <w:lang w:val="de-DE"/>
        </w:rPr>
        <w:t xml:space="preserve"> </w:t>
      </w:r>
      <w:r w:rsidR="00466250" w:rsidRPr="009A3777">
        <w:rPr>
          <w:rFonts w:asciiTheme="minorHAnsi" w:hAnsiTheme="minorHAnsi"/>
          <w:sz w:val="20"/>
          <w:szCs w:val="20"/>
          <w:lang w:val="de-DE"/>
        </w:rPr>
        <w:t xml:space="preserve">&amp; Co </w:t>
      </w:r>
      <w:r w:rsidR="00466250">
        <w:rPr>
          <w:rFonts w:asciiTheme="minorHAnsi" w:hAnsiTheme="minorHAnsi"/>
          <w:sz w:val="20"/>
          <w:szCs w:val="20"/>
          <w:lang w:val="de-DE"/>
        </w:rPr>
        <w:t>O</w:t>
      </w:r>
      <w:r w:rsidR="00466250" w:rsidRPr="009A3777">
        <w:rPr>
          <w:rFonts w:asciiTheme="minorHAnsi" w:hAnsiTheme="minorHAnsi"/>
          <w:sz w:val="20"/>
          <w:szCs w:val="20"/>
          <w:lang w:val="de-DE"/>
        </w:rPr>
        <w:t>G</w:t>
      </w:r>
      <w:bookmarkStart w:id="1" w:name="_GoBack"/>
      <w:bookmarkEnd w:id="1"/>
      <w:r w:rsidR="00D52278" w:rsidRPr="009A3777">
        <w:rPr>
          <w:rFonts w:asciiTheme="minorHAnsi" w:hAnsiTheme="minorHAnsi"/>
          <w:sz w:val="20"/>
          <w:szCs w:val="20"/>
          <w:lang w:val="de-DE"/>
        </w:rPr>
        <w:t xml:space="preserve"> „in einem internen Workshop eigene Richtlinien definiert, die </w:t>
      </w:r>
      <w:r w:rsidR="00D52278" w:rsidRPr="009A3777">
        <w:rPr>
          <w:rFonts w:asciiTheme="minorHAnsi" w:hAnsiTheme="minorHAnsi"/>
          <w:sz w:val="20"/>
          <w:szCs w:val="20"/>
          <w:lang w:val="de-DE"/>
        </w:rPr>
        <w:lastRenderedPageBreak/>
        <w:t xml:space="preserve">beispielsweise bei Bildern auf der ECR Guideline für Produktabbildungen basieren“, erklärte Ing. Tamara Ender, IT Administration &amp; Support bei der Egger Getränke GmbH &amp; Co </w:t>
      </w:r>
      <w:r w:rsidR="00466250">
        <w:rPr>
          <w:rFonts w:asciiTheme="minorHAnsi" w:hAnsiTheme="minorHAnsi"/>
          <w:sz w:val="20"/>
          <w:szCs w:val="20"/>
          <w:lang w:val="de-DE"/>
        </w:rPr>
        <w:t>O</w:t>
      </w:r>
      <w:r w:rsidR="00D52278" w:rsidRPr="009A3777">
        <w:rPr>
          <w:rFonts w:asciiTheme="minorHAnsi" w:hAnsiTheme="minorHAnsi"/>
          <w:sz w:val="20"/>
          <w:szCs w:val="20"/>
          <w:lang w:val="de-DE"/>
        </w:rPr>
        <w:t>G.</w:t>
      </w:r>
    </w:p>
    <w:p w14:paraId="5DB8B74E" w14:textId="22D57F6B" w:rsidR="002860E3" w:rsidRDefault="00612396" w:rsidP="002A29BD">
      <w:pPr>
        <w:spacing w:line="360" w:lineRule="auto"/>
        <w:outlineLvl w:val="0"/>
        <w:rPr>
          <w:rStyle w:val="Hyperlink"/>
          <w:rFonts w:cs="Arial"/>
          <w:sz w:val="20"/>
          <w:szCs w:val="20"/>
          <w:lang w:val="de-AT"/>
        </w:rPr>
      </w:pPr>
      <w:r>
        <w:rPr>
          <w:rFonts w:asciiTheme="minorHAnsi" w:hAnsiTheme="minorHAnsi"/>
          <w:b/>
          <w:sz w:val="20"/>
          <w:szCs w:val="20"/>
          <w:lang w:val="de-AT"/>
        </w:rPr>
        <w:br/>
      </w:r>
      <w:r w:rsidR="0055265C" w:rsidRPr="003F210B">
        <w:rPr>
          <w:rFonts w:asciiTheme="minorHAnsi" w:hAnsiTheme="minorHAnsi"/>
          <w:b/>
          <w:sz w:val="20"/>
          <w:szCs w:val="20"/>
          <w:lang w:val="de-AT"/>
        </w:rPr>
        <w:t>Voraussetzungen für GS1 Sync Stars</w:t>
      </w:r>
      <w:r w:rsidR="006E26B3" w:rsidRPr="003F210B">
        <w:rPr>
          <w:rFonts w:asciiTheme="minorHAnsi" w:hAnsiTheme="minorHAnsi"/>
          <w:b/>
          <w:sz w:val="20"/>
          <w:szCs w:val="20"/>
          <w:lang w:val="de-AT"/>
        </w:rPr>
        <w:br/>
      </w:r>
      <w:r w:rsidR="0055265C" w:rsidRPr="003F210B">
        <w:rPr>
          <w:rFonts w:asciiTheme="minorHAnsi" w:hAnsiTheme="minorHAnsi"/>
          <w:sz w:val="20"/>
          <w:szCs w:val="20"/>
          <w:lang w:val="de-AT"/>
        </w:rPr>
        <w:t xml:space="preserve">Um GS1 Sync Star zu werden, muss ein </w:t>
      </w:r>
      <w:proofErr w:type="spellStart"/>
      <w:r w:rsidR="0055265C" w:rsidRPr="003F210B">
        <w:rPr>
          <w:rFonts w:asciiTheme="minorHAnsi" w:hAnsiTheme="minorHAnsi"/>
          <w:sz w:val="20"/>
          <w:szCs w:val="20"/>
          <w:lang w:val="de-AT"/>
        </w:rPr>
        <w:t>Dateneinsteller</w:t>
      </w:r>
      <w:proofErr w:type="spellEnd"/>
      <w:r w:rsidR="0055265C" w:rsidRPr="003F210B">
        <w:rPr>
          <w:rFonts w:asciiTheme="minorHAnsi" w:hAnsiTheme="minorHAnsi"/>
          <w:sz w:val="20"/>
          <w:szCs w:val="20"/>
          <w:lang w:val="de-AT"/>
        </w:rPr>
        <w:t xml:space="preserve"> </w:t>
      </w:r>
      <w:r w:rsidR="006D1BF0" w:rsidRPr="003F210B">
        <w:rPr>
          <w:rFonts w:asciiTheme="minorHAnsi" w:hAnsiTheme="minorHAnsi"/>
          <w:sz w:val="20"/>
          <w:szCs w:val="20"/>
          <w:lang w:val="de-AT"/>
        </w:rPr>
        <w:t>selbstständig alle bestehenden Artik</w:t>
      </w:r>
      <w:r w:rsidR="007802F2" w:rsidRPr="003F210B">
        <w:rPr>
          <w:rFonts w:asciiTheme="minorHAnsi" w:hAnsiTheme="minorHAnsi"/>
          <w:sz w:val="20"/>
          <w:szCs w:val="20"/>
          <w:lang w:val="de-AT"/>
        </w:rPr>
        <w:t xml:space="preserve">eldaten im GS1 Sync Stammdatenpool </w:t>
      </w:r>
      <w:r w:rsidR="00333CE1" w:rsidRPr="003F210B">
        <w:rPr>
          <w:rFonts w:asciiTheme="minorHAnsi" w:hAnsiTheme="minorHAnsi"/>
          <w:sz w:val="20"/>
          <w:szCs w:val="20"/>
          <w:lang w:val="de-AT"/>
        </w:rPr>
        <w:t xml:space="preserve">laufend </w:t>
      </w:r>
      <w:r w:rsidR="007802F2" w:rsidRPr="003F210B">
        <w:rPr>
          <w:rFonts w:asciiTheme="minorHAnsi" w:hAnsiTheme="minorHAnsi"/>
          <w:sz w:val="20"/>
          <w:szCs w:val="20"/>
          <w:lang w:val="de-AT"/>
        </w:rPr>
        <w:t>auf Aktua</w:t>
      </w:r>
      <w:r w:rsidR="006D1BF0" w:rsidRPr="003F210B">
        <w:rPr>
          <w:rFonts w:asciiTheme="minorHAnsi" w:hAnsiTheme="minorHAnsi"/>
          <w:sz w:val="20"/>
          <w:szCs w:val="20"/>
          <w:lang w:val="de-AT"/>
        </w:rPr>
        <w:t>lität prüfen</w:t>
      </w:r>
      <w:r w:rsidR="00295514" w:rsidRPr="003F210B">
        <w:rPr>
          <w:rFonts w:asciiTheme="minorHAnsi" w:hAnsiTheme="minorHAnsi"/>
          <w:sz w:val="20"/>
          <w:szCs w:val="20"/>
          <w:lang w:val="de-AT"/>
        </w:rPr>
        <w:t xml:space="preserve"> und ausgelaufene Artikel entsprechend kennzeichnen. Darüber hinaus ist für die</w:t>
      </w:r>
      <w:r w:rsidR="00710726" w:rsidRPr="003F210B">
        <w:rPr>
          <w:rFonts w:asciiTheme="minorHAnsi" w:hAnsiTheme="minorHAnsi"/>
          <w:sz w:val="20"/>
          <w:szCs w:val="20"/>
          <w:lang w:val="de-AT"/>
        </w:rPr>
        <w:t xml:space="preserve"> Vollprüfung der vorha</w:t>
      </w:r>
      <w:r w:rsidR="006D1BF0" w:rsidRPr="003F210B">
        <w:rPr>
          <w:rFonts w:asciiTheme="minorHAnsi" w:hAnsiTheme="minorHAnsi"/>
          <w:sz w:val="20"/>
          <w:szCs w:val="20"/>
          <w:lang w:val="de-AT"/>
        </w:rPr>
        <w:t xml:space="preserve">ndenen Daten </w:t>
      </w:r>
      <w:r w:rsidR="00333CE1" w:rsidRPr="003F210B">
        <w:rPr>
          <w:rFonts w:asciiTheme="minorHAnsi" w:hAnsiTheme="minorHAnsi"/>
          <w:sz w:val="20"/>
          <w:szCs w:val="20"/>
          <w:lang w:val="de-AT"/>
        </w:rPr>
        <w:t xml:space="preserve">durch die GS1 Sync Qualitätssicherung </w:t>
      </w:r>
      <w:r w:rsidR="00295514" w:rsidRPr="003F210B">
        <w:rPr>
          <w:rFonts w:asciiTheme="minorHAnsi" w:hAnsiTheme="minorHAnsi"/>
          <w:sz w:val="20"/>
          <w:szCs w:val="20"/>
          <w:lang w:val="de-AT"/>
        </w:rPr>
        <w:t>die Übermittlung aller aktuelle</w:t>
      </w:r>
      <w:r w:rsidR="00E415A5">
        <w:rPr>
          <w:rFonts w:asciiTheme="minorHAnsi" w:hAnsiTheme="minorHAnsi"/>
          <w:sz w:val="20"/>
          <w:szCs w:val="20"/>
          <w:lang w:val="de-AT"/>
        </w:rPr>
        <w:t>n</w:t>
      </w:r>
      <w:r w:rsidR="00295514" w:rsidRPr="003F210B">
        <w:rPr>
          <w:rFonts w:asciiTheme="minorHAnsi" w:hAnsiTheme="minorHAnsi"/>
          <w:sz w:val="20"/>
          <w:szCs w:val="20"/>
          <w:lang w:val="de-AT"/>
        </w:rPr>
        <w:t xml:space="preserve"> Etiketten, Produktverpackungen </w:t>
      </w:r>
      <w:r w:rsidR="00EE176A">
        <w:rPr>
          <w:rFonts w:asciiTheme="minorHAnsi" w:hAnsiTheme="minorHAnsi"/>
          <w:sz w:val="20"/>
          <w:szCs w:val="20"/>
          <w:lang w:val="de-AT"/>
        </w:rPr>
        <w:t>oder</w:t>
      </w:r>
      <w:r w:rsidR="00295514" w:rsidRPr="003F210B">
        <w:rPr>
          <w:rFonts w:asciiTheme="minorHAnsi" w:hAnsiTheme="minorHAnsi"/>
          <w:sz w:val="20"/>
          <w:szCs w:val="20"/>
          <w:lang w:val="de-AT"/>
        </w:rPr>
        <w:t xml:space="preserve"> Produktbilder erforderlich</w:t>
      </w:r>
      <w:r w:rsidR="006D1BF0" w:rsidRPr="003F210B">
        <w:rPr>
          <w:rFonts w:asciiTheme="minorHAnsi" w:hAnsiTheme="minorHAnsi"/>
          <w:sz w:val="20"/>
          <w:szCs w:val="20"/>
          <w:lang w:val="de-AT"/>
        </w:rPr>
        <w:t>.</w:t>
      </w:r>
      <w:r w:rsidR="00745B5C">
        <w:rPr>
          <w:rFonts w:asciiTheme="minorHAnsi" w:hAnsiTheme="minorHAnsi"/>
          <w:sz w:val="20"/>
          <w:szCs w:val="20"/>
          <w:lang w:val="de-AT"/>
        </w:rPr>
        <w:t xml:space="preserve"> Dabei werden die Daten auf Korrektheit, Vollständigkeit</w:t>
      </w:r>
      <w:r w:rsidR="004166A1">
        <w:rPr>
          <w:rFonts w:asciiTheme="minorHAnsi" w:hAnsiTheme="minorHAnsi"/>
          <w:sz w:val="20"/>
          <w:szCs w:val="20"/>
          <w:lang w:val="de-AT"/>
        </w:rPr>
        <w:t xml:space="preserve"> und Konsistenz geprüft.</w:t>
      </w:r>
      <w:r w:rsidR="006D1BF0" w:rsidRPr="003F210B">
        <w:rPr>
          <w:rFonts w:asciiTheme="minorHAnsi" w:hAnsiTheme="minorHAnsi"/>
          <w:sz w:val="20"/>
          <w:szCs w:val="20"/>
          <w:lang w:val="de-AT"/>
        </w:rPr>
        <w:t xml:space="preserve"> D</w:t>
      </w:r>
      <w:r w:rsidR="00710726" w:rsidRPr="003F210B">
        <w:rPr>
          <w:rFonts w:asciiTheme="minorHAnsi" w:hAnsiTheme="minorHAnsi"/>
          <w:sz w:val="20"/>
          <w:szCs w:val="20"/>
          <w:lang w:val="de-AT"/>
        </w:rPr>
        <w:t xml:space="preserve">ie Datenaktualisierung muss </w:t>
      </w:r>
      <w:r w:rsidR="00745B5C">
        <w:rPr>
          <w:rFonts w:asciiTheme="minorHAnsi" w:hAnsiTheme="minorHAnsi"/>
          <w:sz w:val="20"/>
          <w:szCs w:val="20"/>
          <w:lang w:val="de-AT"/>
        </w:rPr>
        <w:t>alle drei Monate</w:t>
      </w:r>
      <w:r w:rsidR="00710726" w:rsidRPr="003F210B">
        <w:rPr>
          <w:rFonts w:asciiTheme="minorHAnsi" w:hAnsiTheme="minorHAnsi"/>
          <w:sz w:val="20"/>
          <w:szCs w:val="20"/>
          <w:lang w:val="de-AT"/>
        </w:rPr>
        <w:t xml:space="preserve"> </w:t>
      </w:r>
      <w:r w:rsidR="006D1BF0" w:rsidRPr="003F210B">
        <w:rPr>
          <w:rFonts w:asciiTheme="minorHAnsi" w:hAnsiTheme="minorHAnsi"/>
          <w:sz w:val="20"/>
          <w:szCs w:val="20"/>
          <w:lang w:val="de-AT"/>
        </w:rPr>
        <w:t xml:space="preserve">abgestimmt </w:t>
      </w:r>
      <w:r w:rsidR="00710726" w:rsidRPr="003F210B">
        <w:rPr>
          <w:rFonts w:asciiTheme="minorHAnsi" w:hAnsiTheme="minorHAnsi"/>
          <w:sz w:val="20"/>
          <w:szCs w:val="20"/>
          <w:lang w:val="de-AT"/>
        </w:rPr>
        <w:t>werden</w:t>
      </w:r>
      <w:r w:rsidR="006D1BF0" w:rsidRPr="003F210B">
        <w:rPr>
          <w:rFonts w:asciiTheme="minorHAnsi" w:hAnsiTheme="minorHAnsi"/>
          <w:sz w:val="20"/>
          <w:szCs w:val="20"/>
          <w:lang w:val="de-AT"/>
        </w:rPr>
        <w:t>, was</w:t>
      </w:r>
      <w:r w:rsidR="00710726" w:rsidRPr="003F210B">
        <w:rPr>
          <w:rFonts w:asciiTheme="minorHAnsi" w:hAnsiTheme="minorHAnsi"/>
          <w:sz w:val="20"/>
          <w:szCs w:val="20"/>
          <w:lang w:val="de-AT"/>
        </w:rPr>
        <w:t xml:space="preserve"> </w:t>
      </w:r>
      <w:r w:rsidR="006D1BF0" w:rsidRPr="003F210B">
        <w:rPr>
          <w:rFonts w:asciiTheme="minorHAnsi" w:hAnsiTheme="minorHAnsi"/>
          <w:sz w:val="20"/>
          <w:szCs w:val="20"/>
          <w:lang w:val="de-AT"/>
        </w:rPr>
        <w:t xml:space="preserve">einen proaktiven Kontakt und </w:t>
      </w:r>
      <w:r w:rsidR="007802F2" w:rsidRPr="003F210B">
        <w:rPr>
          <w:rFonts w:asciiTheme="minorHAnsi" w:hAnsiTheme="minorHAnsi"/>
          <w:sz w:val="20"/>
          <w:szCs w:val="20"/>
          <w:lang w:val="de-AT"/>
        </w:rPr>
        <w:t xml:space="preserve">eine gute </w:t>
      </w:r>
      <w:r w:rsidR="00B55B36" w:rsidRPr="003F210B">
        <w:rPr>
          <w:rFonts w:asciiTheme="minorHAnsi" w:hAnsiTheme="minorHAnsi"/>
          <w:sz w:val="20"/>
          <w:szCs w:val="20"/>
          <w:lang w:val="de-AT"/>
        </w:rPr>
        <w:t xml:space="preserve">Zusammenarbeit </w:t>
      </w:r>
      <w:r w:rsidR="006D1BF0" w:rsidRPr="003F210B">
        <w:rPr>
          <w:rFonts w:asciiTheme="minorHAnsi" w:hAnsiTheme="minorHAnsi"/>
          <w:sz w:val="20"/>
          <w:szCs w:val="20"/>
          <w:lang w:val="de-AT"/>
        </w:rPr>
        <w:t>zwischen Kunden und Kundenbetreuer erfordert.</w:t>
      </w:r>
      <w:r w:rsidR="00295514" w:rsidRPr="00745B5C">
        <w:rPr>
          <w:rFonts w:asciiTheme="minorHAnsi" w:hAnsiTheme="minorHAnsi"/>
          <w:sz w:val="20"/>
          <w:szCs w:val="20"/>
          <w:lang w:val="de-AT"/>
        </w:rPr>
        <w:br/>
      </w:r>
      <w:r w:rsidR="002A29BD">
        <w:rPr>
          <w:rFonts w:asciiTheme="minorHAnsi" w:hAnsiTheme="minorHAnsi"/>
          <w:sz w:val="20"/>
          <w:szCs w:val="20"/>
          <w:lang w:val="de-DE"/>
        </w:rPr>
        <w:br/>
      </w:r>
      <w:bookmarkEnd w:id="0"/>
      <w:r w:rsidR="002860E3" w:rsidRPr="00125920">
        <w:rPr>
          <w:rFonts w:asciiTheme="minorHAnsi" w:hAnsiTheme="minorHAnsi"/>
          <w:sz w:val="20"/>
          <w:szCs w:val="20"/>
          <w:lang w:val="de-DE"/>
        </w:rPr>
        <w:t xml:space="preserve">Detaillierte Informationen dazu unter: </w:t>
      </w:r>
      <w:hyperlink r:id="rId8" w:history="1">
        <w:r w:rsidR="00587995">
          <w:rPr>
            <w:rStyle w:val="Hyperlink"/>
            <w:rFonts w:cs="Arial"/>
            <w:sz w:val="20"/>
            <w:szCs w:val="20"/>
            <w:lang w:val="de-AT"/>
          </w:rPr>
          <w:t>https://www.gs1.at/gs1-sync-star</w:t>
        </w:r>
      </w:hyperlink>
    </w:p>
    <w:p w14:paraId="125D1FED" w14:textId="61609200" w:rsidR="006051F7" w:rsidRDefault="006051F7" w:rsidP="002860E3">
      <w:pPr>
        <w:pStyle w:val="Default"/>
        <w:spacing w:line="360" w:lineRule="auto"/>
        <w:rPr>
          <w:rFonts w:asciiTheme="minorHAnsi" w:hAnsiTheme="minorHAnsi"/>
          <w:color w:val="auto"/>
          <w:sz w:val="20"/>
          <w:szCs w:val="20"/>
        </w:rPr>
      </w:pPr>
    </w:p>
    <w:p w14:paraId="199E92DA" w14:textId="1691A21F" w:rsidR="001E1B08" w:rsidRDefault="001E1B08" w:rsidP="006E26B3">
      <w:pPr>
        <w:widowControl w:val="0"/>
        <w:autoSpaceDE w:val="0"/>
        <w:autoSpaceDN w:val="0"/>
        <w:adjustRightInd w:val="0"/>
        <w:spacing w:line="360" w:lineRule="auto"/>
        <w:rPr>
          <w:rFonts w:asciiTheme="minorHAnsi" w:hAnsiTheme="minorHAnsi" w:cs="Arial"/>
          <w:sz w:val="20"/>
          <w:szCs w:val="20"/>
          <w:lang w:val="de-AT"/>
        </w:rPr>
      </w:pPr>
      <w:r w:rsidRPr="00125920">
        <w:rPr>
          <w:rFonts w:asciiTheme="minorHAnsi" w:hAnsiTheme="minorHAnsi" w:cs="Arial"/>
          <w:b/>
          <w:sz w:val="20"/>
          <w:szCs w:val="20"/>
          <w:lang w:val="de-AT"/>
        </w:rPr>
        <w:t>Über GS1 Sync</w:t>
      </w:r>
      <w:r w:rsidR="006E26B3">
        <w:rPr>
          <w:rFonts w:asciiTheme="minorHAnsi" w:hAnsiTheme="minorHAnsi" w:cs="Arial"/>
          <w:b/>
          <w:sz w:val="20"/>
          <w:szCs w:val="20"/>
          <w:lang w:val="de-AT"/>
        </w:rPr>
        <w:br/>
      </w:r>
      <w:r w:rsidRPr="00383D54">
        <w:rPr>
          <w:rFonts w:asciiTheme="minorHAnsi" w:hAnsiTheme="minorHAnsi" w:cs="Arial"/>
          <w:sz w:val="20"/>
          <w:szCs w:val="20"/>
          <w:lang w:val="de-AT"/>
        </w:rPr>
        <w:t>Mit dem Stammdatenservice GS1 Sync bietet GS1 Austria eine Plattform zum elektronischen Austausch von Produktdaten</w:t>
      </w:r>
      <w:r>
        <w:rPr>
          <w:rFonts w:asciiTheme="minorHAnsi" w:hAnsiTheme="minorHAnsi" w:cs="Arial"/>
          <w:sz w:val="20"/>
          <w:szCs w:val="20"/>
          <w:lang w:val="de-AT"/>
        </w:rPr>
        <w:t xml:space="preserve"> – sowohl für Lebensmittelartikel als auch für Artikel aus dem Bereich </w:t>
      </w:r>
      <w:proofErr w:type="spellStart"/>
      <w:r>
        <w:rPr>
          <w:rFonts w:asciiTheme="minorHAnsi" w:hAnsiTheme="minorHAnsi" w:cs="Arial"/>
          <w:sz w:val="20"/>
          <w:szCs w:val="20"/>
          <w:lang w:val="de-AT"/>
        </w:rPr>
        <w:t>Near</w:t>
      </w:r>
      <w:proofErr w:type="spellEnd"/>
      <w:r>
        <w:rPr>
          <w:rFonts w:asciiTheme="minorHAnsi" w:hAnsiTheme="minorHAnsi" w:cs="Arial"/>
          <w:sz w:val="20"/>
          <w:szCs w:val="20"/>
          <w:lang w:val="de-AT"/>
        </w:rPr>
        <w:t xml:space="preserve"> Food</w:t>
      </w:r>
      <w:r w:rsidRPr="00383D54">
        <w:rPr>
          <w:rFonts w:asciiTheme="minorHAnsi" w:hAnsiTheme="minorHAnsi" w:cs="Arial"/>
          <w:sz w:val="20"/>
          <w:szCs w:val="20"/>
          <w:lang w:val="de-AT"/>
        </w:rPr>
        <w:t>.</w:t>
      </w:r>
      <w:r>
        <w:rPr>
          <w:rFonts w:asciiTheme="minorHAnsi" w:hAnsiTheme="minorHAnsi" w:cs="Arial"/>
          <w:sz w:val="20"/>
          <w:szCs w:val="20"/>
          <w:lang w:val="de-AT"/>
        </w:rPr>
        <w:t xml:space="preserve"> </w:t>
      </w:r>
      <w:r w:rsidRPr="00125920">
        <w:rPr>
          <w:rFonts w:asciiTheme="minorHAnsi" w:hAnsiTheme="minorHAnsi" w:cs="Arial"/>
          <w:sz w:val="20"/>
          <w:szCs w:val="20"/>
          <w:lang w:val="de-AT"/>
        </w:rPr>
        <w:t xml:space="preserve">Ausgetauscht werden neben rechtlich erforderlichen Daten auch Marketingdaten, B2B-Daten und Produktabbildungen. Österreichische Produzenten können </w:t>
      </w:r>
      <w:r>
        <w:rPr>
          <w:rFonts w:asciiTheme="minorHAnsi" w:hAnsiTheme="minorHAnsi" w:cs="Arial"/>
          <w:sz w:val="20"/>
          <w:szCs w:val="20"/>
          <w:lang w:val="de-AT"/>
        </w:rPr>
        <w:t xml:space="preserve">zusätzlich </w:t>
      </w:r>
      <w:r w:rsidRPr="00125920">
        <w:rPr>
          <w:rFonts w:asciiTheme="minorHAnsi" w:hAnsiTheme="minorHAnsi" w:cs="Arial"/>
          <w:sz w:val="20"/>
          <w:szCs w:val="20"/>
          <w:lang w:val="de-AT"/>
        </w:rPr>
        <w:t>internationalen Handelspartnern via GS1 Sync Daten zur Verfügung stellen.</w:t>
      </w:r>
      <w:r>
        <w:rPr>
          <w:rFonts w:asciiTheme="minorHAnsi" w:hAnsiTheme="minorHAnsi" w:cs="Arial"/>
          <w:sz w:val="20"/>
          <w:szCs w:val="20"/>
          <w:lang w:val="de-AT"/>
        </w:rPr>
        <w:t xml:space="preserve"> </w:t>
      </w:r>
      <w:r w:rsidRPr="00125920">
        <w:rPr>
          <w:rFonts w:asciiTheme="minorHAnsi" w:hAnsiTheme="minorHAnsi" w:cs="Arial"/>
          <w:sz w:val="20"/>
          <w:szCs w:val="20"/>
          <w:lang w:val="de-AT"/>
        </w:rPr>
        <w:t xml:space="preserve">Derzeit stehen Daten zu </w:t>
      </w:r>
      <w:r w:rsidR="003161F7" w:rsidRPr="00B7696E">
        <w:rPr>
          <w:rFonts w:asciiTheme="minorHAnsi" w:hAnsiTheme="minorHAnsi" w:cs="Arial"/>
          <w:sz w:val="20"/>
          <w:szCs w:val="20"/>
          <w:lang w:val="de-AT"/>
        </w:rPr>
        <w:t xml:space="preserve">über </w:t>
      </w:r>
      <w:r w:rsidR="00D04CF5">
        <w:rPr>
          <w:rFonts w:asciiTheme="minorHAnsi" w:hAnsiTheme="minorHAnsi" w:cs="Arial"/>
          <w:sz w:val="20"/>
          <w:szCs w:val="20"/>
          <w:lang w:val="de-AT"/>
        </w:rPr>
        <w:t>450.000</w:t>
      </w:r>
      <w:r w:rsidRPr="00125920">
        <w:rPr>
          <w:rFonts w:asciiTheme="minorHAnsi" w:hAnsiTheme="minorHAnsi" w:cs="Arial"/>
          <w:sz w:val="20"/>
          <w:szCs w:val="20"/>
          <w:lang w:val="de-AT"/>
        </w:rPr>
        <w:t xml:space="preserve"> Artikelnummern (GTINs) zur Verfügung.</w:t>
      </w:r>
      <w:r>
        <w:rPr>
          <w:rFonts w:asciiTheme="minorHAnsi" w:hAnsiTheme="minorHAnsi" w:cs="Arial"/>
          <w:sz w:val="20"/>
          <w:szCs w:val="20"/>
          <w:lang w:val="de-AT"/>
        </w:rPr>
        <w:t xml:space="preserve"> </w:t>
      </w:r>
    </w:p>
    <w:p w14:paraId="7374812B" w14:textId="77777777" w:rsidR="001E1B08" w:rsidRPr="00A52784" w:rsidRDefault="001E1B08" w:rsidP="006063CD">
      <w:pPr>
        <w:widowControl w:val="0"/>
        <w:autoSpaceDE w:val="0"/>
        <w:autoSpaceDN w:val="0"/>
        <w:adjustRightInd w:val="0"/>
        <w:spacing w:line="360" w:lineRule="auto"/>
        <w:rPr>
          <w:rFonts w:asciiTheme="minorHAnsi" w:hAnsiTheme="minorHAnsi" w:cs="Arial"/>
          <w:sz w:val="20"/>
          <w:szCs w:val="20"/>
          <w:lang w:val="de-AT"/>
        </w:rPr>
      </w:pPr>
      <w:r w:rsidRPr="00A52784">
        <w:rPr>
          <w:rFonts w:asciiTheme="minorHAnsi" w:hAnsiTheme="minorHAnsi" w:cs="Arial"/>
          <w:sz w:val="20"/>
          <w:szCs w:val="20"/>
          <w:lang w:val="de-AT"/>
        </w:rPr>
        <w:t xml:space="preserve">GS1 Sync ermöglicht </w:t>
      </w:r>
      <w:proofErr w:type="spellStart"/>
      <w:r w:rsidRPr="00A52784">
        <w:rPr>
          <w:rFonts w:asciiTheme="minorHAnsi" w:hAnsiTheme="minorHAnsi" w:cs="Arial"/>
          <w:sz w:val="20"/>
          <w:szCs w:val="20"/>
          <w:lang w:val="de-AT"/>
        </w:rPr>
        <w:t>Dateneinstellern</w:t>
      </w:r>
      <w:proofErr w:type="spellEnd"/>
      <w:r w:rsidRPr="00A52784">
        <w:rPr>
          <w:rFonts w:asciiTheme="minorHAnsi" w:hAnsiTheme="minorHAnsi" w:cs="Arial"/>
          <w:sz w:val="20"/>
          <w:szCs w:val="20"/>
          <w:lang w:val="de-AT"/>
        </w:rPr>
        <w:t xml:space="preserve">, Artikeldaten einfach und effizient auszutauschen. Daten müssen nur ein einziges Mal bereitgestellt werden. Zusätzlich unterstützt GS1 </w:t>
      </w:r>
      <w:r>
        <w:rPr>
          <w:rFonts w:asciiTheme="minorHAnsi" w:hAnsiTheme="minorHAnsi" w:cs="Arial"/>
          <w:sz w:val="20"/>
          <w:szCs w:val="20"/>
          <w:lang w:val="de-AT"/>
        </w:rPr>
        <w:t xml:space="preserve">Austria </w:t>
      </w:r>
      <w:r w:rsidRPr="00A52784">
        <w:rPr>
          <w:rFonts w:asciiTheme="minorHAnsi" w:hAnsiTheme="minorHAnsi" w:cs="Arial"/>
          <w:sz w:val="20"/>
          <w:szCs w:val="20"/>
          <w:lang w:val="de-AT"/>
        </w:rPr>
        <w:t xml:space="preserve">bei der richtigen und korrekten Erfassung der geforderten Artikeldaten. </w:t>
      </w:r>
    </w:p>
    <w:p w14:paraId="578C55DE" w14:textId="77777777" w:rsidR="001E1B08" w:rsidRDefault="001E1B08" w:rsidP="006063CD">
      <w:pPr>
        <w:widowControl w:val="0"/>
        <w:autoSpaceDE w:val="0"/>
        <w:autoSpaceDN w:val="0"/>
        <w:adjustRightInd w:val="0"/>
        <w:spacing w:line="360" w:lineRule="auto"/>
        <w:rPr>
          <w:rFonts w:asciiTheme="minorHAnsi" w:hAnsiTheme="minorHAnsi" w:cs="Arial"/>
          <w:sz w:val="20"/>
          <w:szCs w:val="20"/>
          <w:lang w:val="de-AT"/>
        </w:rPr>
      </w:pPr>
      <w:r w:rsidRPr="00A52784">
        <w:rPr>
          <w:rFonts w:asciiTheme="minorHAnsi" w:hAnsiTheme="minorHAnsi" w:cs="Arial"/>
          <w:sz w:val="20"/>
          <w:szCs w:val="20"/>
          <w:lang w:val="de-AT"/>
        </w:rPr>
        <w:t xml:space="preserve">GS1 Sync verteilt </w:t>
      </w:r>
      <w:r w:rsidRPr="00790BB7">
        <w:rPr>
          <w:rFonts w:asciiTheme="minorHAnsi" w:hAnsiTheme="minorHAnsi" w:cs="Arial"/>
          <w:sz w:val="20"/>
          <w:szCs w:val="20"/>
          <w:lang w:val="de-AT"/>
        </w:rPr>
        <w:t>alle wesentlichen</w:t>
      </w:r>
      <w:r w:rsidRPr="00A52784">
        <w:rPr>
          <w:rFonts w:asciiTheme="minorHAnsi" w:hAnsiTheme="minorHAnsi" w:cs="Arial"/>
          <w:sz w:val="20"/>
          <w:szCs w:val="20"/>
          <w:lang w:val="de-AT"/>
        </w:rPr>
        <w:t xml:space="preserve"> Produktdaten zuverlässig an den Handel. Lieferanten ersparen sich durch diesen Service die zeitaufwändige und individuelle Aufbereitung und Abstimmung mit jedem einzelnen Handelspartner, da die Händler zentral auf diesen Artikeldatensatz zugreifen können. Führende österreichische Lebensmittelhändler wie REWE, SPAR, METRO, MPREIS und</w:t>
      </w:r>
      <w:r w:rsidR="0068399F">
        <w:rPr>
          <w:rFonts w:asciiTheme="minorHAnsi" w:hAnsiTheme="minorHAnsi" w:cs="Arial"/>
          <w:sz w:val="20"/>
          <w:szCs w:val="20"/>
          <w:lang w:val="de-AT"/>
        </w:rPr>
        <w:t xml:space="preserve"> MARKANT unterstützen GS1 Sync.</w:t>
      </w:r>
    </w:p>
    <w:p w14:paraId="3C099D50" w14:textId="305ED118" w:rsidR="00E96C0A" w:rsidRDefault="00587995" w:rsidP="00E96C0A">
      <w:pPr>
        <w:spacing w:after="150" w:line="360" w:lineRule="auto"/>
        <w:rPr>
          <w:rFonts w:asciiTheme="minorHAnsi" w:hAnsiTheme="minorHAnsi" w:cs="Arial"/>
          <w:b/>
          <w:sz w:val="20"/>
          <w:szCs w:val="20"/>
          <w:lang w:val="de-AT"/>
        </w:rPr>
      </w:pPr>
      <w:hyperlink r:id="rId9" w:history="1">
        <w:r>
          <w:rPr>
            <w:rStyle w:val="Hyperlink"/>
            <w:rFonts w:asciiTheme="minorHAnsi" w:hAnsiTheme="minorHAnsi" w:cs="Arial"/>
            <w:sz w:val="20"/>
            <w:szCs w:val="20"/>
            <w:lang w:val="de-AT"/>
          </w:rPr>
          <w:t>https://www.gs1.at/gs1-sync-star</w:t>
        </w:r>
      </w:hyperlink>
    </w:p>
    <w:p w14:paraId="0040CBAF" w14:textId="50D2A575" w:rsidR="00E96C0A" w:rsidRDefault="00E96C0A" w:rsidP="00E96C0A">
      <w:pPr>
        <w:spacing w:after="150" w:line="360" w:lineRule="auto"/>
        <w:rPr>
          <w:rFonts w:asciiTheme="minorHAnsi" w:hAnsiTheme="minorHAnsi" w:cs="Arial"/>
          <w:b/>
          <w:sz w:val="20"/>
          <w:szCs w:val="20"/>
          <w:lang w:val="de-AT"/>
        </w:rPr>
      </w:pPr>
    </w:p>
    <w:p w14:paraId="29B47AAC" w14:textId="542576B9" w:rsidR="00C76B27" w:rsidRPr="003F210B" w:rsidRDefault="00C76B27" w:rsidP="00C76B27">
      <w:pPr>
        <w:widowControl w:val="0"/>
        <w:autoSpaceDE w:val="0"/>
        <w:autoSpaceDN w:val="0"/>
        <w:adjustRightInd w:val="0"/>
        <w:spacing w:line="360" w:lineRule="auto"/>
        <w:rPr>
          <w:rFonts w:asciiTheme="minorHAnsi" w:hAnsiTheme="minorHAnsi" w:cs="Arial"/>
          <w:b/>
          <w:sz w:val="20"/>
          <w:szCs w:val="20"/>
          <w:lang w:val="de-AT"/>
        </w:rPr>
      </w:pPr>
      <w:r w:rsidRPr="003F210B">
        <w:rPr>
          <w:rFonts w:asciiTheme="minorHAnsi" w:hAnsiTheme="minorHAnsi" w:cs="Arial"/>
          <w:b/>
          <w:sz w:val="20"/>
          <w:szCs w:val="20"/>
          <w:lang w:val="de-AT"/>
        </w:rPr>
        <w:t>Fotomaterial</w:t>
      </w:r>
    </w:p>
    <w:p w14:paraId="36BB4AEB" w14:textId="6758B381" w:rsidR="00F303FB" w:rsidRPr="00774961" w:rsidRDefault="007D0102" w:rsidP="00F303FB">
      <w:pPr>
        <w:widowControl w:val="0"/>
        <w:autoSpaceDE w:val="0"/>
        <w:autoSpaceDN w:val="0"/>
        <w:adjustRightInd w:val="0"/>
        <w:spacing w:line="360" w:lineRule="auto"/>
        <w:rPr>
          <w:rFonts w:asciiTheme="minorHAnsi" w:hAnsiTheme="minorHAnsi" w:cs="Arial"/>
          <w:sz w:val="20"/>
          <w:szCs w:val="20"/>
          <w:lang w:val="de-AT"/>
        </w:rPr>
      </w:pPr>
      <w:r w:rsidRPr="00CD25B9">
        <w:rPr>
          <w:rFonts w:asciiTheme="minorHAnsi" w:hAnsiTheme="minorHAnsi" w:cs="Arial"/>
          <w:sz w:val="20"/>
          <w:szCs w:val="20"/>
          <w:lang w:val="de-AT"/>
        </w:rPr>
        <w:t xml:space="preserve">Bilddownload </w:t>
      </w:r>
      <w:hyperlink r:id="rId10" w:history="1">
        <w:r w:rsidRPr="00D71BAC">
          <w:rPr>
            <w:rStyle w:val="Hyperlink"/>
            <w:rFonts w:asciiTheme="minorHAnsi" w:hAnsiTheme="minorHAnsi" w:cs="Arial"/>
            <w:sz w:val="20"/>
            <w:szCs w:val="20"/>
            <w:lang w:val="de-AT"/>
          </w:rPr>
          <w:t>hier</w:t>
        </w:r>
      </w:hyperlink>
    </w:p>
    <w:p w14:paraId="4A35FC47" w14:textId="6112719F" w:rsidR="009A7952" w:rsidRDefault="009A7952" w:rsidP="009A7952">
      <w:pPr>
        <w:rPr>
          <w:lang w:val="de-AT"/>
        </w:rPr>
      </w:pPr>
    </w:p>
    <w:p w14:paraId="1B9DC073" w14:textId="0DECAD88" w:rsidR="00F10332" w:rsidRDefault="00F10332" w:rsidP="009A7952">
      <w:pPr>
        <w:rPr>
          <w:lang w:val="de-AT"/>
        </w:rPr>
      </w:pPr>
    </w:p>
    <w:p w14:paraId="4BCA0542" w14:textId="77777777" w:rsidR="00F10332" w:rsidRDefault="00F10332" w:rsidP="009A7952">
      <w:pPr>
        <w:rPr>
          <w:lang w:val="de-AT"/>
        </w:rPr>
      </w:pPr>
    </w:p>
    <w:p w14:paraId="793E2460" w14:textId="7204F47F" w:rsidR="00C94F43" w:rsidRDefault="00F10332" w:rsidP="009A7952">
      <w:pPr>
        <w:rPr>
          <w:i/>
          <w:sz w:val="32"/>
          <w:szCs w:val="32"/>
          <w:highlight w:val="yellow"/>
          <w:lang w:val="de-AT"/>
        </w:rPr>
      </w:pPr>
      <w:r>
        <w:rPr>
          <w:i/>
          <w:noProof/>
          <w:sz w:val="32"/>
          <w:szCs w:val="32"/>
          <w:lang w:val="de-AT"/>
        </w:rPr>
        <w:lastRenderedPageBreak/>
        <w:drawing>
          <wp:anchor distT="0" distB="0" distL="114300" distR="114300" simplePos="0" relativeHeight="251658240" behindDoc="0" locked="0" layoutInCell="1" allowOverlap="1" wp14:anchorId="4324A299" wp14:editId="20B34642">
            <wp:simplePos x="0" y="0"/>
            <wp:positionH relativeFrom="margin">
              <wp:posOffset>25400</wp:posOffset>
            </wp:positionH>
            <wp:positionV relativeFrom="paragraph">
              <wp:posOffset>158750</wp:posOffset>
            </wp:positionV>
            <wp:extent cx="4762500" cy="3175000"/>
            <wp:effectExtent l="0" t="0" r="0" b="635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S1_Sync_Stars_2022_Gruppenfoto.jpg"/>
                    <pic:cNvPicPr/>
                  </pic:nvPicPr>
                  <pic:blipFill>
                    <a:blip r:embed="rId11"/>
                    <a:stretch>
                      <a:fillRect/>
                    </a:stretch>
                  </pic:blipFill>
                  <pic:spPr>
                    <a:xfrm>
                      <a:off x="0" y="0"/>
                      <a:ext cx="4762500" cy="3175000"/>
                    </a:xfrm>
                    <a:prstGeom prst="rect">
                      <a:avLst/>
                    </a:prstGeom>
                  </pic:spPr>
                </pic:pic>
              </a:graphicData>
            </a:graphic>
            <wp14:sizeRelH relativeFrom="page">
              <wp14:pctWidth>0</wp14:pctWidth>
            </wp14:sizeRelH>
            <wp14:sizeRelV relativeFrom="page">
              <wp14:pctHeight>0</wp14:pctHeight>
            </wp14:sizeRelV>
          </wp:anchor>
        </w:drawing>
      </w:r>
    </w:p>
    <w:p w14:paraId="1CD65064" w14:textId="7601A54C" w:rsidR="00F10332" w:rsidRDefault="00F10332" w:rsidP="009A7952">
      <w:pPr>
        <w:rPr>
          <w:i/>
          <w:sz w:val="32"/>
          <w:szCs w:val="32"/>
          <w:lang w:val="de-AT"/>
        </w:rPr>
      </w:pPr>
    </w:p>
    <w:p w14:paraId="1EB12631" w14:textId="37544B7A" w:rsidR="00F10332" w:rsidRDefault="00F10332" w:rsidP="009A7952">
      <w:pPr>
        <w:rPr>
          <w:i/>
          <w:sz w:val="32"/>
          <w:szCs w:val="32"/>
          <w:lang w:val="de-AT"/>
        </w:rPr>
      </w:pPr>
    </w:p>
    <w:p w14:paraId="37E0576B" w14:textId="398DC234" w:rsidR="00F10332" w:rsidRDefault="00F10332" w:rsidP="009A7952">
      <w:pPr>
        <w:rPr>
          <w:i/>
          <w:sz w:val="32"/>
          <w:szCs w:val="32"/>
          <w:lang w:val="de-AT"/>
        </w:rPr>
      </w:pPr>
    </w:p>
    <w:p w14:paraId="0E600A21" w14:textId="1571412C" w:rsidR="00F10332" w:rsidRDefault="00F10332" w:rsidP="009A7952">
      <w:pPr>
        <w:rPr>
          <w:i/>
          <w:sz w:val="32"/>
          <w:szCs w:val="32"/>
          <w:lang w:val="de-AT"/>
        </w:rPr>
      </w:pPr>
    </w:p>
    <w:p w14:paraId="34DDFCC4" w14:textId="4336C57E" w:rsidR="00F10332" w:rsidRDefault="00F10332" w:rsidP="009A7952">
      <w:pPr>
        <w:rPr>
          <w:i/>
          <w:sz w:val="32"/>
          <w:szCs w:val="32"/>
          <w:lang w:val="de-AT"/>
        </w:rPr>
      </w:pPr>
    </w:p>
    <w:p w14:paraId="274347E5" w14:textId="5B29DCDA" w:rsidR="00F10332" w:rsidRDefault="00F10332" w:rsidP="009A7952">
      <w:pPr>
        <w:rPr>
          <w:i/>
          <w:sz w:val="32"/>
          <w:szCs w:val="32"/>
          <w:lang w:val="de-AT"/>
        </w:rPr>
      </w:pPr>
    </w:p>
    <w:p w14:paraId="700A8E07" w14:textId="5FF7A5E4" w:rsidR="00F10332" w:rsidRDefault="00F10332" w:rsidP="009A7952">
      <w:pPr>
        <w:rPr>
          <w:i/>
          <w:sz w:val="32"/>
          <w:szCs w:val="32"/>
          <w:lang w:val="de-AT"/>
        </w:rPr>
      </w:pPr>
    </w:p>
    <w:p w14:paraId="3AA405B4" w14:textId="417B971E" w:rsidR="00F10332" w:rsidRDefault="00F10332" w:rsidP="009A7952">
      <w:pPr>
        <w:rPr>
          <w:i/>
          <w:sz w:val="32"/>
          <w:szCs w:val="32"/>
          <w:lang w:val="de-AT"/>
        </w:rPr>
      </w:pPr>
    </w:p>
    <w:p w14:paraId="3D6133BD" w14:textId="77777777" w:rsidR="00F10332" w:rsidRPr="0044093C" w:rsidRDefault="00F10332" w:rsidP="009A7952">
      <w:pPr>
        <w:rPr>
          <w:i/>
          <w:sz w:val="32"/>
          <w:szCs w:val="32"/>
          <w:lang w:val="de-AT"/>
        </w:rPr>
      </w:pPr>
    </w:p>
    <w:p w14:paraId="2D481B76" w14:textId="77777777" w:rsidR="00F10332" w:rsidRDefault="00F10332" w:rsidP="0044093C">
      <w:pPr>
        <w:rPr>
          <w:i/>
          <w:lang w:val="de-AT"/>
        </w:rPr>
      </w:pPr>
    </w:p>
    <w:p w14:paraId="4C0D36F2" w14:textId="492BF162" w:rsidR="0069373F" w:rsidRPr="00D71BAC" w:rsidRDefault="00C94F43" w:rsidP="0044093C">
      <w:pPr>
        <w:rPr>
          <w:rFonts w:asciiTheme="minorHAnsi" w:hAnsiTheme="minorHAnsi" w:cs="Arial"/>
          <w:b/>
          <w:i/>
          <w:lang w:val="de-AT"/>
        </w:rPr>
      </w:pPr>
      <w:r w:rsidRPr="00F10332">
        <w:rPr>
          <w:i/>
          <w:lang w:val="de-AT"/>
        </w:rPr>
        <w:t>Die GS1 Sync Stars Verleihung 202</w:t>
      </w:r>
      <w:r w:rsidR="0044093C" w:rsidRPr="00F10332">
        <w:rPr>
          <w:i/>
          <w:lang w:val="de-AT"/>
        </w:rPr>
        <w:t>2</w:t>
      </w:r>
      <w:r w:rsidRPr="00F10332">
        <w:rPr>
          <w:i/>
          <w:lang w:val="de-AT"/>
        </w:rPr>
        <w:t xml:space="preserve"> v.l.n.r.: </w:t>
      </w:r>
      <w:r w:rsidR="00F10332" w:rsidRPr="00F10332">
        <w:rPr>
          <w:i/>
          <w:lang w:val="de-AT"/>
        </w:rPr>
        <w:t>Ing. Barbara Wendelin (GS1 Austria</w:t>
      </w:r>
      <w:r w:rsidR="00466250">
        <w:rPr>
          <w:i/>
          <w:lang w:val="de-AT"/>
        </w:rPr>
        <w:t xml:space="preserve"> </w:t>
      </w:r>
      <w:r w:rsidR="00466250" w:rsidRPr="00466250">
        <w:rPr>
          <w:i/>
          <w:lang w:val="de-AT"/>
        </w:rPr>
        <w:t>GmbH</w:t>
      </w:r>
      <w:r w:rsidR="00F10332" w:rsidRPr="00F10332">
        <w:rPr>
          <w:i/>
          <w:lang w:val="de-AT"/>
        </w:rPr>
        <w:t xml:space="preserve">), Mag. Phil. Patrick </w:t>
      </w:r>
      <w:proofErr w:type="spellStart"/>
      <w:r w:rsidR="00F10332" w:rsidRPr="00F10332">
        <w:rPr>
          <w:i/>
          <w:lang w:val="de-AT"/>
        </w:rPr>
        <w:t>Salfinger</w:t>
      </w:r>
      <w:proofErr w:type="spellEnd"/>
      <w:r w:rsidR="00E36D62">
        <w:rPr>
          <w:i/>
          <w:lang w:val="de-AT"/>
        </w:rPr>
        <w:t xml:space="preserve"> </w:t>
      </w:r>
      <w:r w:rsidR="00F10332" w:rsidRPr="00F10332">
        <w:rPr>
          <w:i/>
          <w:lang w:val="de-AT"/>
        </w:rPr>
        <w:t xml:space="preserve">und Ing. Tamara Ender (Egger Getränke GmbH &amp; Co </w:t>
      </w:r>
      <w:r w:rsidR="00E36D62">
        <w:rPr>
          <w:i/>
          <w:lang w:val="de-AT"/>
        </w:rPr>
        <w:t>OG</w:t>
      </w:r>
      <w:r w:rsidR="00F10332" w:rsidRPr="00F10332">
        <w:rPr>
          <w:i/>
          <w:lang w:val="de-AT"/>
        </w:rPr>
        <w:t>), DI Stefan Aigner</w:t>
      </w:r>
      <w:r w:rsidR="00E36D62">
        <w:rPr>
          <w:i/>
          <w:lang w:val="de-AT"/>
        </w:rPr>
        <w:t xml:space="preserve">, </w:t>
      </w:r>
      <w:proofErr w:type="spellStart"/>
      <w:r w:rsidR="00E36D62">
        <w:rPr>
          <w:i/>
          <w:lang w:val="de-AT"/>
        </w:rPr>
        <w:t>BEd</w:t>
      </w:r>
      <w:proofErr w:type="spellEnd"/>
      <w:r w:rsidR="00F10332" w:rsidRPr="00F10332">
        <w:rPr>
          <w:i/>
          <w:lang w:val="de-AT"/>
        </w:rPr>
        <w:t xml:space="preserve"> und Ing. Stefan Müllner (Die Käsemacher GmbH), Mag. </w:t>
      </w:r>
      <w:r w:rsidR="00F10332" w:rsidRPr="00D71BAC">
        <w:rPr>
          <w:i/>
          <w:lang w:val="de-AT"/>
        </w:rPr>
        <w:t xml:space="preserve">Neil </w:t>
      </w:r>
      <w:proofErr w:type="spellStart"/>
      <w:r w:rsidR="00F10332" w:rsidRPr="00D71BAC">
        <w:rPr>
          <w:i/>
          <w:lang w:val="de-AT"/>
        </w:rPr>
        <w:t>Simath</w:t>
      </w:r>
      <w:proofErr w:type="spellEnd"/>
      <w:r w:rsidR="00F10332" w:rsidRPr="00D71BAC">
        <w:rPr>
          <w:i/>
          <w:lang w:val="de-AT"/>
        </w:rPr>
        <w:t xml:space="preserve"> und Adel </w:t>
      </w:r>
      <w:proofErr w:type="spellStart"/>
      <w:r w:rsidR="00F10332" w:rsidRPr="00D71BAC">
        <w:rPr>
          <w:i/>
          <w:lang w:val="de-AT"/>
        </w:rPr>
        <w:t>Hafizovic</w:t>
      </w:r>
      <w:proofErr w:type="spellEnd"/>
      <w:r w:rsidR="00F10332" w:rsidRPr="00D71BAC">
        <w:rPr>
          <w:i/>
          <w:lang w:val="de-AT"/>
        </w:rPr>
        <w:t xml:space="preserve"> (</w:t>
      </w:r>
      <w:r w:rsidR="00E36D62" w:rsidRPr="00D71BAC">
        <w:rPr>
          <w:i/>
          <w:lang w:val="de-AT"/>
        </w:rPr>
        <w:t xml:space="preserve">NEOH </w:t>
      </w:r>
      <w:proofErr w:type="spellStart"/>
      <w:r w:rsidR="00E36D62" w:rsidRPr="00D71BAC">
        <w:rPr>
          <w:i/>
          <w:lang w:val="de-AT"/>
        </w:rPr>
        <w:t>by</w:t>
      </w:r>
      <w:proofErr w:type="spellEnd"/>
      <w:r w:rsidR="00E36D62" w:rsidRPr="00D71BAC">
        <w:rPr>
          <w:i/>
          <w:lang w:val="de-AT"/>
        </w:rPr>
        <w:t xml:space="preserve"> </w:t>
      </w:r>
      <w:r w:rsidR="00F10332" w:rsidRPr="00D71BAC">
        <w:rPr>
          <w:i/>
          <w:lang w:val="de-AT"/>
        </w:rPr>
        <w:t xml:space="preserve">Alpha </w:t>
      </w:r>
      <w:proofErr w:type="spellStart"/>
      <w:r w:rsidR="00F10332" w:rsidRPr="00D71BAC">
        <w:rPr>
          <w:i/>
          <w:lang w:val="de-AT"/>
        </w:rPr>
        <w:t>Republic</w:t>
      </w:r>
      <w:proofErr w:type="spellEnd"/>
      <w:r w:rsidR="00F10332" w:rsidRPr="00D71BAC">
        <w:rPr>
          <w:i/>
          <w:lang w:val="de-AT"/>
        </w:rPr>
        <w:t xml:space="preserve"> GmbH), Mag. Gregor Herzog (GS</w:t>
      </w:r>
      <w:r w:rsidR="00E36D62" w:rsidRPr="00D71BAC">
        <w:rPr>
          <w:i/>
          <w:lang w:val="de-AT"/>
        </w:rPr>
        <w:t>1</w:t>
      </w:r>
      <w:r w:rsidR="00F10332" w:rsidRPr="00D71BAC">
        <w:rPr>
          <w:i/>
          <w:lang w:val="de-AT"/>
        </w:rPr>
        <w:t xml:space="preserve"> Austria</w:t>
      </w:r>
      <w:r w:rsidR="00466250">
        <w:rPr>
          <w:i/>
          <w:lang w:val="de-AT"/>
        </w:rPr>
        <w:t xml:space="preserve"> </w:t>
      </w:r>
      <w:r w:rsidR="00466250" w:rsidRPr="00466250">
        <w:rPr>
          <w:i/>
          <w:lang w:val="de-AT"/>
        </w:rPr>
        <w:t>GmbH</w:t>
      </w:r>
      <w:r w:rsidR="00F10332" w:rsidRPr="00D71BAC">
        <w:rPr>
          <w:i/>
          <w:lang w:val="de-AT"/>
        </w:rPr>
        <w:t>)</w:t>
      </w:r>
      <w:r w:rsidR="00D71BAC">
        <w:rPr>
          <w:i/>
          <w:lang w:val="de-AT"/>
        </w:rPr>
        <w:t xml:space="preserve"> </w:t>
      </w:r>
      <w:r w:rsidR="00D71BAC" w:rsidRPr="00D71BAC">
        <w:rPr>
          <w:i/>
          <w:lang w:val="de-AT"/>
        </w:rPr>
        <w:t xml:space="preserve">© GS1 Austria/Katharina </w:t>
      </w:r>
      <w:proofErr w:type="spellStart"/>
      <w:r w:rsidR="00D71BAC" w:rsidRPr="00D71BAC">
        <w:rPr>
          <w:i/>
          <w:lang w:val="de-AT"/>
        </w:rPr>
        <w:t>Schiffl</w:t>
      </w:r>
      <w:proofErr w:type="spellEnd"/>
    </w:p>
    <w:p w14:paraId="22B97DC9" w14:textId="3204A10A" w:rsidR="00500532" w:rsidRPr="00D71BAC" w:rsidRDefault="00F10332" w:rsidP="0044093C">
      <w:pPr>
        <w:rPr>
          <w:i/>
          <w:sz w:val="32"/>
          <w:szCs w:val="32"/>
          <w:highlight w:val="yellow"/>
          <w:lang w:val="de-AT"/>
        </w:rPr>
      </w:pPr>
      <w:r>
        <w:rPr>
          <w:i/>
          <w:noProof/>
          <w:sz w:val="32"/>
          <w:szCs w:val="32"/>
          <w:lang w:val="de-AT"/>
        </w:rPr>
        <w:drawing>
          <wp:anchor distT="0" distB="0" distL="114300" distR="114300" simplePos="0" relativeHeight="251659264" behindDoc="0" locked="0" layoutInCell="1" allowOverlap="1" wp14:anchorId="51332887" wp14:editId="4C55B363">
            <wp:simplePos x="0" y="0"/>
            <wp:positionH relativeFrom="margin">
              <wp:align>left</wp:align>
            </wp:positionH>
            <wp:positionV relativeFrom="paragraph">
              <wp:posOffset>271780</wp:posOffset>
            </wp:positionV>
            <wp:extent cx="4210050" cy="28067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S1_Sync_Stars_2022_Trophaen.jpg"/>
                    <pic:cNvPicPr/>
                  </pic:nvPicPr>
                  <pic:blipFill>
                    <a:blip r:embed="rId12"/>
                    <a:stretch>
                      <a:fillRect/>
                    </a:stretch>
                  </pic:blipFill>
                  <pic:spPr>
                    <a:xfrm>
                      <a:off x="0" y="0"/>
                      <a:ext cx="4210050" cy="2806700"/>
                    </a:xfrm>
                    <a:prstGeom prst="rect">
                      <a:avLst/>
                    </a:prstGeom>
                  </pic:spPr>
                </pic:pic>
              </a:graphicData>
            </a:graphic>
            <wp14:sizeRelH relativeFrom="page">
              <wp14:pctWidth>0</wp14:pctWidth>
            </wp14:sizeRelH>
            <wp14:sizeRelV relativeFrom="page">
              <wp14:pctHeight>0</wp14:pctHeight>
            </wp14:sizeRelV>
          </wp:anchor>
        </w:drawing>
      </w:r>
    </w:p>
    <w:p w14:paraId="545F40C7" w14:textId="67817C08" w:rsidR="00F10332" w:rsidRPr="00D71BAC" w:rsidRDefault="00F10332" w:rsidP="0044093C">
      <w:pPr>
        <w:rPr>
          <w:i/>
          <w:sz w:val="32"/>
          <w:szCs w:val="32"/>
          <w:highlight w:val="yellow"/>
          <w:lang w:val="de-AT"/>
        </w:rPr>
      </w:pPr>
    </w:p>
    <w:p w14:paraId="2354014C" w14:textId="55CF71CE" w:rsidR="00F10332" w:rsidRPr="00D71BAC" w:rsidRDefault="00E36D62" w:rsidP="0044093C">
      <w:pPr>
        <w:rPr>
          <w:i/>
          <w:sz w:val="32"/>
          <w:szCs w:val="32"/>
          <w:highlight w:val="yellow"/>
          <w:lang w:val="de-AT"/>
        </w:rPr>
      </w:pPr>
      <w:r w:rsidRPr="00D71BAC">
        <w:rPr>
          <w:i/>
          <w:sz w:val="32"/>
          <w:szCs w:val="32"/>
          <w:highlight w:val="yellow"/>
          <w:lang w:val="de-AT"/>
        </w:rPr>
        <w:t>OG</w:t>
      </w:r>
    </w:p>
    <w:p w14:paraId="09AF61DA" w14:textId="2849B141" w:rsidR="00F10332" w:rsidRPr="00D71BAC" w:rsidRDefault="00F10332" w:rsidP="0044093C">
      <w:pPr>
        <w:rPr>
          <w:i/>
          <w:sz w:val="32"/>
          <w:szCs w:val="32"/>
          <w:highlight w:val="yellow"/>
          <w:lang w:val="de-AT"/>
        </w:rPr>
      </w:pPr>
    </w:p>
    <w:p w14:paraId="2E21C1E9" w14:textId="71C0E64B" w:rsidR="00F10332" w:rsidRPr="00D71BAC" w:rsidRDefault="00F10332" w:rsidP="0044093C">
      <w:pPr>
        <w:rPr>
          <w:i/>
          <w:sz w:val="32"/>
          <w:szCs w:val="32"/>
          <w:highlight w:val="yellow"/>
          <w:lang w:val="de-AT"/>
        </w:rPr>
      </w:pPr>
    </w:p>
    <w:p w14:paraId="104FB7E5" w14:textId="40D1B9AF" w:rsidR="00F10332" w:rsidRPr="00D71BAC" w:rsidRDefault="00F10332" w:rsidP="0044093C">
      <w:pPr>
        <w:rPr>
          <w:i/>
          <w:sz w:val="32"/>
          <w:szCs w:val="32"/>
          <w:highlight w:val="yellow"/>
          <w:lang w:val="de-AT"/>
        </w:rPr>
      </w:pPr>
    </w:p>
    <w:p w14:paraId="48CD3AA0" w14:textId="044EF3FB" w:rsidR="00F10332" w:rsidRPr="00D71BAC" w:rsidRDefault="00F10332" w:rsidP="0044093C">
      <w:pPr>
        <w:rPr>
          <w:i/>
          <w:sz w:val="32"/>
          <w:szCs w:val="32"/>
          <w:highlight w:val="yellow"/>
          <w:lang w:val="de-AT"/>
        </w:rPr>
      </w:pPr>
    </w:p>
    <w:p w14:paraId="63F28E37" w14:textId="6B46D05C" w:rsidR="00F10332" w:rsidRPr="00D71BAC" w:rsidRDefault="00F10332" w:rsidP="0044093C">
      <w:pPr>
        <w:rPr>
          <w:i/>
          <w:sz w:val="32"/>
          <w:szCs w:val="32"/>
          <w:highlight w:val="yellow"/>
          <w:lang w:val="de-AT"/>
        </w:rPr>
      </w:pPr>
    </w:p>
    <w:p w14:paraId="16B44758" w14:textId="77777777" w:rsidR="00F10332" w:rsidRPr="00D71BAC" w:rsidRDefault="00F10332" w:rsidP="0044093C">
      <w:pPr>
        <w:rPr>
          <w:i/>
          <w:sz w:val="32"/>
          <w:szCs w:val="32"/>
          <w:highlight w:val="yellow"/>
          <w:lang w:val="de-AT"/>
        </w:rPr>
      </w:pPr>
    </w:p>
    <w:p w14:paraId="35D9E05B" w14:textId="77777777" w:rsidR="00F10332" w:rsidRPr="00D71BAC" w:rsidRDefault="00F10332" w:rsidP="0044093C">
      <w:pPr>
        <w:rPr>
          <w:i/>
          <w:sz w:val="32"/>
          <w:szCs w:val="32"/>
          <w:highlight w:val="yellow"/>
          <w:lang w:val="de-AT"/>
        </w:rPr>
      </w:pPr>
    </w:p>
    <w:p w14:paraId="3C23B4FD" w14:textId="29027C7F" w:rsidR="002A29BD" w:rsidRPr="0044093C" w:rsidRDefault="002A29BD" w:rsidP="002A29BD">
      <w:pPr>
        <w:rPr>
          <w:i/>
          <w:lang w:val="de-AT"/>
        </w:rPr>
      </w:pPr>
      <w:r w:rsidRPr="0044093C">
        <w:rPr>
          <w:i/>
          <w:lang w:val="de-AT"/>
        </w:rPr>
        <w:t xml:space="preserve">Die GS1 Sync Stars </w:t>
      </w:r>
      <w:r w:rsidR="00500532" w:rsidRPr="0044093C">
        <w:rPr>
          <w:i/>
          <w:lang w:val="de-AT"/>
        </w:rPr>
        <w:t>202</w:t>
      </w:r>
      <w:r w:rsidR="0044093C" w:rsidRPr="0044093C">
        <w:rPr>
          <w:i/>
          <w:lang w:val="de-AT"/>
        </w:rPr>
        <w:t>2</w:t>
      </w:r>
      <w:r w:rsidR="00500532" w:rsidRPr="0044093C">
        <w:rPr>
          <w:i/>
          <w:lang w:val="de-AT"/>
        </w:rPr>
        <w:t xml:space="preserve"> </w:t>
      </w:r>
      <w:r w:rsidRPr="0044093C">
        <w:rPr>
          <w:i/>
          <w:lang w:val="de-AT"/>
        </w:rPr>
        <w:t xml:space="preserve">– Mit diesen Trophäen werden jährlich Unternehmen für ihre hohe Qualität im GS1 </w:t>
      </w:r>
      <w:r w:rsidR="00500532" w:rsidRPr="0044093C">
        <w:rPr>
          <w:i/>
          <w:lang w:val="de-AT"/>
        </w:rPr>
        <w:t xml:space="preserve">Sync </w:t>
      </w:r>
      <w:r w:rsidRPr="0044093C">
        <w:rPr>
          <w:i/>
          <w:lang w:val="de-AT"/>
        </w:rPr>
        <w:t xml:space="preserve">Stammdatenpool ausgezeichnet. </w:t>
      </w:r>
      <w:r w:rsidR="00D71BAC" w:rsidRPr="00D71BAC">
        <w:rPr>
          <w:i/>
          <w:lang w:val="de-AT"/>
        </w:rPr>
        <w:t>© GS1 Austria/Katharina Schiffl</w:t>
      </w:r>
    </w:p>
    <w:p w14:paraId="663F3A3C" w14:textId="58417749" w:rsidR="003161F7" w:rsidRDefault="003161F7" w:rsidP="0069373F">
      <w:pPr>
        <w:widowControl w:val="0"/>
        <w:autoSpaceDE w:val="0"/>
        <w:autoSpaceDN w:val="0"/>
        <w:adjustRightInd w:val="0"/>
        <w:spacing w:line="360" w:lineRule="auto"/>
        <w:rPr>
          <w:rFonts w:asciiTheme="minorHAnsi" w:hAnsiTheme="minorHAnsi" w:cs="Arial"/>
          <w:b/>
          <w:sz w:val="20"/>
          <w:szCs w:val="20"/>
          <w:lang w:val="de-AT"/>
        </w:rPr>
      </w:pPr>
    </w:p>
    <w:p w14:paraId="628A15FE" w14:textId="0ECFC724" w:rsidR="00D84DB2" w:rsidRDefault="00D84DB2" w:rsidP="0069373F">
      <w:pPr>
        <w:widowControl w:val="0"/>
        <w:autoSpaceDE w:val="0"/>
        <w:autoSpaceDN w:val="0"/>
        <w:adjustRightInd w:val="0"/>
        <w:spacing w:line="360" w:lineRule="auto"/>
        <w:rPr>
          <w:rFonts w:asciiTheme="minorHAnsi" w:hAnsiTheme="minorHAnsi" w:cs="Arial"/>
          <w:b/>
          <w:sz w:val="20"/>
          <w:szCs w:val="20"/>
          <w:lang w:val="de-AT"/>
        </w:rPr>
      </w:pPr>
    </w:p>
    <w:p w14:paraId="54177250" w14:textId="228956C8" w:rsidR="00F10332" w:rsidRDefault="00F10332" w:rsidP="0069373F">
      <w:pPr>
        <w:widowControl w:val="0"/>
        <w:autoSpaceDE w:val="0"/>
        <w:autoSpaceDN w:val="0"/>
        <w:adjustRightInd w:val="0"/>
        <w:spacing w:line="360" w:lineRule="auto"/>
        <w:rPr>
          <w:rFonts w:asciiTheme="minorHAnsi" w:hAnsiTheme="minorHAnsi" w:cs="Arial"/>
          <w:b/>
          <w:sz w:val="20"/>
          <w:szCs w:val="20"/>
          <w:lang w:val="de-AT"/>
        </w:rPr>
      </w:pPr>
    </w:p>
    <w:p w14:paraId="09D309D5" w14:textId="002CD553" w:rsidR="00F10332" w:rsidRDefault="00F10332" w:rsidP="0069373F">
      <w:pPr>
        <w:widowControl w:val="0"/>
        <w:autoSpaceDE w:val="0"/>
        <w:autoSpaceDN w:val="0"/>
        <w:adjustRightInd w:val="0"/>
        <w:spacing w:line="360" w:lineRule="auto"/>
        <w:rPr>
          <w:rFonts w:asciiTheme="minorHAnsi" w:hAnsiTheme="minorHAnsi" w:cs="Arial"/>
          <w:b/>
          <w:sz w:val="20"/>
          <w:szCs w:val="20"/>
          <w:lang w:val="de-AT"/>
        </w:rPr>
      </w:pPr>
    </w:p>
    <w:p w14:paraId="53007352" w14:textId="77777777" w:rsidR="00F10332" w:rsidRPr="00C94F43" w:rsidRDefault="00F10332" w:rsidP="0069373F">
      <w:pPr>
        <w:widowControl w:val="0"/>
        <w:autoSpaceDE w:val="0"/>
        <w:autoSpaceDN w:val="0"/>
        <w:adjustRightInd w:val="0"/>
        <w:spacing w:line="360" w:lineRule="auto"/>
        <w:rPr>
          <w:rFonts w:asciiTheme="minorHAnsi" w:hAnsiTheme="minorHAnsi" w:cs="Arial"/>
          <w:b/>
          <w:sz w:val="20"/>
          <w:szCs w:val="20"/>
          <w:lang w:val="de-AT"/>
        </w:rPr>
      </w:pPr>
    </w:p>
    <w:p w14:paraId="160CCFF3" w14:textId="130BF045" w:rsidR="0069373F" w:rsidRPr="003F210B" w:rsidRDefault="0069373F" w:rsidP="0069373F">
      <w:pPr>
        <w:widowControl w:val="0"/>
        <w:autoSpaceDE w:val="0"/>
        <w:autoSpaceDN w:val="0"/>
        <w:adjustRightInd w:val="0"/>
        <w:spacing w:line="360" w:lineRule="auto"/>
        <w:rPr>
          <w:rFonts w:asciiTheme="minorHAnsi" w:hAnsiTheme="minorHAnsi" w:cs="Arial"/>
          <w:b/>
          <w:sz w:val="20"/>
          <w:szCs w:val="20"/>
          <w:lang w:val="de-AT"/>
        </w:rPr>
      </w:pPr>
      <w:r>
        <w:rPr>
          <w:rFonts w:asciiTheme="minorHAnsi" w:hAnsiTheme="minorHAnsi" w:cs="Arial"/>
          <w:b/>
          <w:sz w:val="20"/>
          <w:szCs w:val="20"/>
          <w:lang w:val="de-AT"/>
        </w:rPr>
        <w:lastRenderedPageBreak/>
        <w:t>Kontakt</w:t>
      </w:r>
    </w:p>
    <w:p w14:paraId="77E9915C" w14:textId="3A87BA01" w:rsidR="003C526E" w:rsidRPr="00FB677B" w:rsidRDefault="003C526E" w:rsidP="003C526E">
      <w:pPr>
        <w:pStyle w:val="GS1BBodyText2"/>
        <w:rPr>
          <w:rFonts w:asciiTheme="minorHAnsi" w:hAnsiTheme="minorHAnsi"/>
          <w:sz w:val="20"/>
          <w:szCs w:val="20"/>
          <w:lang w:val="de-AT"/>
        </w:rPr>
      </w:pPr>
      <w:r w:rsidRPr="00FB677B">
        <w:rPr>
          <w:rFonts w:asciiTheme="minorHAnsi" w:hAnsiTheme="minorHAnsi"/>
          <w:sz w:val="20"/>
          <w:szCs w:val="20"/>
          <w:lang w:val="de-AT"/>
        </w:rPr>
        <w:t xml:space="preserve">Besuchen Sie die GS1 Austria-Webseite für mehr Informationen: </w:t>
      </w:r>
      <w:hyperlink r:id="rId13" w:history="1">
        <w:r w:rsidR="00CF517A" w:rsidRPr="002B3B89">
          <w:rPr>
            <w:rStyle w:val="Hyperlink"/>
            <w:rFonts w:asciiTheme="minorHAnsi" w:hAnsiTheme="minorHAnsi"/>
            <w:sz w:val="20"/>
            <w:szCs w:val="20"/>
            <w:lang w:val="de-AT"/>
          </w:rPr>
          <w:t>https://</w:t>
        </w:r>
        <w:r w:rsidR="00CF517A" w:rsidRPr="002B3B89">
          <w:rPr>
            <w:rStyle w:val="Hyperlink"/>
            <w:rFonts w:asciiTheme="minorHAnsi" w:hAnsiTheme="minorHAnsi" w:cs="Arial"/>
            <w:sz w:val="20"/>
            <w:szCs w:val="20"/>
            <w:lang w:val="de-AT"/>
          </w:rPr>
          <w:t>www.gs1.at</w:t>
        </w:r>
      </w:hyperlink>
      <w:r w:rsidR="00CF517A">
        <w:rPr>
          <w:rStyle w:val="Hyperlink"/>
          <w:rFonts w:asciiTheme="minorHAnsi" w:hAnsiTheme="minorHAnsi" w:cs="Arial"/>
          <w:sz w:val="20"/>
          <w:szCs w:val="20"/>
          <w:lang w:val="de-AT"/>
        </w:rPr>
        <w:t xml:space="preserve"> </w:t>
      </w:r>
    </w:p>
    <w:p w14:paraId="567A7859" w14:textId="023FAD3B" w:rsidR="003C526E" w:rsidRPr="00FB677B" w:rsidRDefault="003C526E" w:rsidP="003C526E">
      <w:pPr>
        <w:pStyle w:val="GS1BBodyText2"/>
        <w:rPr>
          <w:rStyle w:val="Hyperlink"/>
          <w:rFonts w:asciiTheme="minorHAnsi" w:hAnsiTheme="minorHAnsi" w:cs="Arial"/>
          <w:sz w:val="20"/>
          <w:szCs w:val="20"/>
          <w:lang w:val="de-AT"/>
        </w:rPr>
      </w:pPr>
      <w:r w:rsidRPr="00FB677B">
        <w:rPr>
          <w:rFonts w:asciiTheme="minorHAnsi" w:hAnsiTheme="minorHAnsi"/>
          <w:sz w:val="20"/>
          <w:szCs w:val="20"/>
          <w:lang w:val="de-AT"/>
        </w:rPr>
        <w:t>Abonnieren Sie jetzt den G</w:t>
      </w:r>
      <w:r>
        <w:rPr>
          <w:rFonts w:asciiTheme="minorHAnsi" w:hAnsiTheme="minorHAnsi"/>
          <w:sz w:val="20"/>
          <w:szCs w:val="20"/>
          <w:lang w:val="de-AT"/>
        </w:rPr>
        <w:t>S1 Austria-</w:t>
      </w:r>
      <w:r w:rsidRPr="00FB677B">
        <w:rPr>
          <w:rFonts w:asciiTheme="minorHAnsi" w:hAnsiTheme="minorHAnsi"/>
          <w:sz w:val="20"/>
          <w:szCs w:val="20"/>
          <w:lang w:val="de-AT"/>
        </w:rPr>
        <w:t xml:space="preserve">Newsletter für Updates: </w:t>
      </w:r>
      <w:hyperlink r:id="rId14" w:history="1">
        <w:r w:rsidR="00CF517A" w:rsidRPr="002B3B89">
          <w:rPr>
            <w:rStyle w:val="Hyperlink"/>
            <w:rFonts w:asciiTheme="minorHAnsi" w:hAnsiTheme="minorHAnsi"/>
            <w:sz w:val="20"/>
            <w:szCs w:val="20"/>
            <w:lang w:val="de-AT"/>
          </w:rPr>
          <w:t>https://</w:t>
        </w:r>
        <w:r w:rsidR="00CF517A" w:rsidRPr="002B3B89">
          <w:rPr>
            <w:rStyle w:val="Hyperlink"/>
            <w:rFonts w:asciiTheme="minorHAnsi" w:hAnsiTheme="minorHAnsi" w:cs="Arial"/>
            <w:sz w:val="20"/>
            <w:szCs w:val="20"/>
            <w:lang w:val="de-AT"/>
          </w:rPr>
          <w:t>www.gs1.at/newsletter</w:t>
        </w:r>
      </w:hyperlink>
      <w:r w:rsidR="00CF517A">
        <w:rPr>
          <w:rFonts w:asciiTheme="minorHAnsi" w:hAnsiTheme="minorHAnsi" w:cs="Arial"/>
          <w:sz w:val="20"/>
          <w:szCs w:val="20"/>
          <w:lang w:val="de-AT"/>
        </w:rPr>
        <w:t xml:space="preserve"> </w:t>
      </w:r>
    </w:p>
    <w:p w14:paraId="3367C6F9" w14:textId="1C6A5031" w:rsidR="003C526E" w:rsidRPr="00FB677B" w:rsidRDefault="003C526E" w:rsidP="003C526E">
      <w:pPr>
        <w:pStyle w:val="Default"/>
        <w:spacing w:line="360" w:lineRule="auto"/>
        <w:rPr>
          <w:rStyle w:val="Hyperlink"/>
          <w:rFonts w:asciiTheme="minorHAnsi" w:hAnsiTheme="minorHAnsi"/>
          <w:sz w:val="20"/>
          <w:szCs w:val="20"/>
        </w:rPr>
      </w:pPr>
      <w:r w:rsidRPr="00FB677B">
        <w:rPr>
          <w:rFonts w:asciiTheme="minorHAnsi" w:hAnsiTheme="minorHAnsi"/>
          <w:color w:val="auto"/>
          <w:sz w:val="20"/>
          <w:szCs w:val="20"/>
        </w:rPr>
        <w:t xml:space="preserve">Folgen Sie uns auf </w:t>
      </w:r>
      <w:proofErr w:type="spellStart"/>
      <w:r w:rsidRPr="00FB677B">
        <w:rPr>
          <w:rFonts w:asciiTheme="minorHAnsi" w:hAnsiTheme="minorHAnsi"/>
          <w:color w:val="auto"/>
          <w:sz w:val="20"/>
          <w:szCs w:val="20"/>
        </w:rPr>
        <w:t>Social</w:t>
      </w:r>
      <w:proofErr w:type="spellEnd"/>
      <w:r w:rsidRPr="00FB677B">
        <w:rPr>
          <w:rFonts w:asciiTheme="minorHAnsi" w:hAnsiTheme="minorHAnsi"/>
          <w:color w:val="auto"/>
          <w:sz w:val="20"/>
          <w:szCs w:val="20"/>
        </w:rPr>
        <w:t xml:space="preserve"> Media: </w:t>
      </w:r>
      <w:hyperlink r:id="rId15" w:history="1">
        <w:r w:rsidR="00CF517A" w:rsidRPr="002B3B89">
          <w:rPr>
            <w:rStyle w:val="Hyperlink"/>
            <w:rFonts w:asciiTheme="minorHAnsi" w:hAnsiTheme="minorHAnsi"/>
            <w:sz w:val="20"/>
            <w:szCs w:val="20"/>
          </w:rPr>
          <w:t>https://at.linkedin.com/company/gs1-austria-gmbh</w:t>
        </w:r>
      </w:hyperlink>
      <w:r w:rsidRPr="00FB677B">
        <w:rPr>
          <w:rFonts w:asciiTheme="minorHAnsi" w:hAnsiTheme="minorHAnsi"/>
          <w:sz w:val="20"/>
          <w:szCs w:val="20"/>
        </w:rPr>
        <w:t>,</w:t>
      </w:r>
      <w:r w:rsidRPr="00FB677B">
        <w:rPr>
          <w:rStyle w:val="Hyperlink"/>
          <w:rFonts w:asciiTheme="minorHAnsi" w:hAnsiTheme="minorHAnsi"/>
          <w:color w:val="auto"/>
          <w:sz w:val="20"/>
          <w:szCs w:val="20"/>
          <w:u w:val="none"/>
        </w:rPr>
        <w:t xml:space="preserve"> </w:t>
      </w:r>
      <w:hyperlink r:id="rId16" w:history="1">
        <w:r w:rsidR="00CF517A">
          <w:rPr>
            <w:rStyle w:val="Hyperlink"/>
            <w:rFonts w:asciiTheme="minorHAnsi" w:hAnsiTheme="minorHAnsi"/>
            <w:sz w:val="20"/>
            <w:szCs w:val="20"/>
          </w:rPr>
          <w:t>https://www.xing.com/companies/gs1austriagmbh</w:t>
        </w:r>
      </w:hyperlink>
      <w:r w:rsidRPr="00FB677B">
        <w:rPr>
          <w:rFonts w:asciiTheme="minorHAnsi" w:hAnsiTheme="minorHAnsi"/>
          <w:sz w:val="20"/>
          <w:szCs w:val="20"/>
        </w:rPr>
        <w:t xml:space="preserve">, </w:t>
      </w:r>
      <w:hyperlink r:id="rId17" w:history="1">
        <w:r w:rsidRPr="00FB677B">
          <w:rPr>
            <w:rStyle w:val="Hyperlink"/>
            <w:rFonts w:asciiTheme="minorHAnsi" w:hAnsiTheme="minorHAnsi"/>
            <w:sz w:val="20"/>
            <w:szCs w:val="20"/>
          </w:rPr>
          <w:t>https</w:t>
        </w:r>
      </w:hyperlink>
      <w:hyperlink r:id="rId18" w:history="1">
        <w:r w:rsidRPr="00FB677B">
          <w:rPr>
            <w:rStyle w:val="Hyperlink"/>
            <w:rFonts w:asciiTheme="minorHAnsi" w:hAnsiTheme="minorHAnsi"/>
            <w:sz w:val="20"/>
            <w:szCs w:val="20"/>
          </w:rPr>
          <w:t>://issuu.com/gs1austria</w:t>
        </w:r>
      </w:hyperlink>
    </w:p>
    <w:p w14:paraId="2F4913BA" w14:textId="77777777" w:rsidR="00050F32" w:rsidRPr="003F210B" w:rsidRDefault="00050F32" w:rsidP="00BA054E">
      <w:pPr>
        <w:widowControl w:val="0"/>
        <w:autoSpaceDE w:val="0"/>
        <w:autoSpaceDN w:val="0"/>
        <w:adjustRightInd w:val="0"/>
        <w:spacing w:line="360" w:lineRule="auto"/>
        <w:rPr>
          <w:rFonts w:asciiTheme="minorHAnsi" w:hAnsiTheme="minorHAnsi" w:cs="Arial"/>
          <w:b/>
          <w:sz w:val="20"/>
          <w:szCs w:val="20"/>
          <w:lang w:val="de-AT"/>
        </w:rPr>
      </w:pPr>
    </w:p>
    <w:p w14:paraId="2186952C" w14:textId="4756BEBC" w:rsidR="001E1B08" w:rsidRPr="00C94B37" w:rsidRDefault="00BA054E" w:rsidP="001E1B08">
      <w:pPr>
        <w:widowControl w:val="0"/>
        <w:autoSpaceDE w:val="0"/>
        <w:autoSpaceDN w:val="0"/>
        <w:adjustRightInd w:val="0"/>
        <w:spacing w:line="360" w:lineRule="auto"/>
        <w:rPr>
          <w:rFonts w:asciiTheme="minorHAnsi" w:hAnsiTheme="minorHAnsi" w:cs="Arial"/>
          <w:sz w:val="20"/>
          <w:szCs w:val="20"/>
          <w:lang w:val="de-AT"/>
        </w:rPr>
      </w:pPr>
      <w:r w:rsidRPr="000314D4">
        <w:rPr>
          <w:rFonts w:asciiTheme="minorHAnsi" w:hAnsiTheme="minorHAnsi" w:cs="Arial"/>
          <w:b/>
          <w:sz w:val="20"/>
          <w:szCs w:val="20"/>
          <w:lang w:val="de-AT"/>
        </w:rPr>
        <w:t>Pressekontakt:</w:t>
      </w:r>
      <w:r w:rsidRPr="000314D4">
        <w:rPr>
          <w:rFonts w:asciiTheme="minorHAnsi" w:hAnsiTheme="minorHAnsi" w:cs="Arial"/>
          <w:sz w:val="20"/>
          <w:szCs w:val="20"/>
          <w:lang w:val="de-AT"/>
        </w:rPr>
        <w:t xml:space="preserve"> </w:t>
      </w:r>
      <w:r w:rsidR="00CF4892">
        <w:rPr>
          <w:rFonts w:asciiTheme="minorHAnsi" w:hAnsiTheme="minorHAnsi" w:cs="Arial"/>
          <w:sz w:val="20"/>
          <w:szCs w:val="20"/>
          <w:lang w:val="de-AT"/>
        </w:rPr>
        <w:t xml:space="preserve">Mag. </w:t>
      </w:r>
      <w:r w:rsidR="001E1B08" w:rsidRPr="00C94B37">
        <w:rPr>
          <w:rFonts w:asciiTheme="minorHAnsi" w:hAnsiTheme="minorHAnsi" w:cs="Arial"/>
          <w:sz w:val="20"/>
          <w:szCs w:val="20"/>
          <w:lang w:val="de-AT"/>
        </w:rPr>
        <w:t xml:space="preserve">Daniela Springs, Marketing &amp; Communication Manager, GS1 Austria GmbH, </w:t>
      </w:r>
      <w:r w:rsidR="001E1B08" w:rsidRPr="00C94B37">
        <w:rPr>
          <w:rFonts w:asciiTheme="minorHAnsi" w:hAnsiTheme="minorHAnsi" w:cs="Arial"/>
          <w:sz w:val="20"/>
          <w:szCs w:val="20"/>
          <w:lang w:val="de-AT"/>
        </w:rPr>
        <w:br/>
        <w:t xml:space="preserve">+43 1 505 86 01-149, </w:t>
      </w:r>
      <w:hyperlink r:id="rId19" w:history="1">
        <w:r w:rsidR="00295514" w:rsidRPr="00C94B37">
          <w:rPr>
            <w:rStyle w:val="Hyperlink"/>
            <w:rFonts w:asciiTheme="minorHAnsi" w:hAnsiTheme="minorHAnsi" w:cs="Arial"/>
            <w:sz w:val="20"/>
            <w:szCs w:val="20"/>
            <w:lang w:val="de-AT"/>
          </w:rPr>
          <w:t>springs@gs1.at</w:t>
        </w:r>
      </w:hyperlink>
      <w:r w:rsidR="005046F6" w:rsidRPr="00C94B37">
        <w:rPr>
          <w:rStyle w:val="Hyperlink"/>
          <w:rFonts w:asciiTheme="minorHAnsi" w:hAnsiTheme="minorHAnsi" w:cs="Arial"/>
          <w:sz w:val="20"/>
          <w:szCs w:val="20"/>
          <w:lang w:val="de-AT"/>
        </w:rPr>
        <w:br/>
      </w:r>
    </w:p>
    <w:p w14:paraId="43158137" w14:textId="1A0CCDA3" w:rsidR="005046F6" w:rsidRPr="000E3971" w:rsidRDefault="005046F6" w:rsidP="00BA054E">
      <w:pPr>
        <w:widowControl w:val="0"/>
        <w:autoSpaceDE w:val="0"/>
        <w:autoSpaceDN w:val="0"/>
        <w:adjustRightInd w:val="0"/>
        <w:spacing w:line="360" w:lineRule="auto"/>
        <w:rPr>
          <w:rFonts w:asciiTheme="minorHAnsi" w:hAnsiTheme="minorHAnsi" w:cs="Arial"/>
          <w:sz w:val="20"/>
          <w:szCs w:val="20"/>
          <w:lang w:val="de-AT"/>
        </w:rPr>
      </w:pPr>
      <w:r>
        <w:rPr>
          <w:rFonts w:asciiTheme="minorHAnsi" w:hAnsiTheme="minorHAnsi" w:cs="Arial"/>
          <w:b/>
          <w:sz w:val="20"/>
          <w:szCs w:val="20"/>
          <w:lang w:val="de-AT"/>
        </w:rPr>
        <w:t>Fachkontakt:</w:t>
      </w:r>
      <w:r>
        <w:rPr>
          <w:rFonts w:asciiTheme="minorHAnsi" w:hAnsiTheme="minorHAnsi" w:cs="Arial"/>
          <w:sz w:val="20"/>
          <w:szCs w:val="20"/>
          <w:lang w:val="de-AT"/>
        </w:rPr>
        <w:t xml:space="preserve"> </w:t>
      </w:r>
      <w:r w:rsidR="00CF4892">
        <w:rPr>
          <w:rFonts w:asciiTheme="minorHAnsi" w:hAnsiTheme="minorHAnsi" w:cs="Arial"/>
          <w:sz w:val="20"/>
          <w:szCs w:val="20"/>
          <w:lang w:val="de-AT"/>
        </w:rPr>
        <w:t xml:space="preserve">Ing. </w:t>
      </w:r>
      <w:r>
        <w:rPr>
          <w:rFonts w:asciiTheme="minorHAnsi" w:hAnsiTheme="minorHAnsi" w:cs="Arial"/>
          <w:sz w:val="20"/>
          <w:szCs w:val="20"/>
          <w:lang w:val="de-AT"/>
        </w:rPr>
        <w:t xml:space="preserve">Barbara Wendelin, </w:t>
      </w:r>
      <w:r w:rsidRPr="000E3971">
        <w:rPr>
          <w:rFonts w:asciiTheme="minorHAnsi" w:hAnsiTheme="minorHAnsi" w:cs="Arial"/>
          <w:sz w:val="20"/>
          <w:szCs w:val="20"/>
          <w:lang w:val="de-AT"/>
        </w:rPr>
        <w:t>Leiterin GS1 Sync QS und Services</w:t>
      </w:r>
      <w:r>
        <w:rPr>
          <w:rFonts w:asciiTheme="minorHAnsi" w:hAnsiTheme="minorHAnsi" w:cs="Arial"/>
          <w:sz w:val="20"/>
          <w:szCs w:val="20"/>
          <w:lang w:val="de-AT"/>
        </w:rPr>
        <w:t xml:space="preserve">, </w:t>
      </w:r>
      <w:r w:rsidR="00AB3F6E">
        <w:rPr>
          <w:rFonts w:asciiTheme="minorHAnsi" w:hAnsiTheme="minorHAnsi" w:cs="Arial"/>
          <w:sz w:val="20"/>
          <w:szCs w:val="20"/>
          <w:lang w:val="de-AT"/>
        </w:rPr>
        <w:t>GS1 Austria GmbH,</w:t>
      </w:r>
      <w:r>
        <w:rPr>
          <w:rFonts w:asciiTheme="minorHAnsi" w:hAnsiTheme="minorHAnsi" w:cs="Arial"/>
          <w:sz w:val="20"/>
          <w:szCs w:val="20"/>
          <w:lang w:val="de-AT"/>
        </w:rPr>
        <w:br/>
        <w:t>+43 1 505 86 01</w:t>
      </w:r>
      <w:r w:rsidR="00830F4C">
        <w:rPr>
          <w:rFonts w:asciiTheme="minorHAnsi" w:hAnsiTheme="minorHAnsi" w:cs="Arial"/>
          <w:sz w:val="20"/>
          <w:szCs w:val="20"/>
          <w:lang w:val="de-AT"/>
        </w:rPr>
        <w:t>-</w:t>
      </w:r>
      <w:r>
        <w:rPr>
          <w:rFonts w:asciiTheme="minorHAnsi" w:hAnsiTheme="minorHAnsi" w:cs="Arial"/>
          <w:sz w:val="20"/>
          <w:szCs w:val="20"/>
          <w:lang w:val="de-AT"/>
        </w:rPr>
        <w:t xml:space="preserve">164, </w:t>
      </w:r>
      <w:hyperlink r:id="rId20" w:history="1">
        <w:r w:rsidRPr="005046F6">
          <w:rPr>
            <w:rStyle w:val="Hyperlink"/>
            <w:rFonts w:asciiTheme="minorHAnsi" w:hAnsiTheme="minorHAnsi" w:cs="Arial"/>
            <w:sz w:val="20"/>
            <w:szCs w:val="20"/>
            <w:lang w:val="de-AT"/>
          </w:rPr>
          <w:t>wendelin@gs1.at</w:t>
        </w:r>
      </w:hyperlink>
    </w:p>
    <w:sectPr w:rsidR="005046F6" w:rsidRPr="000E3971" w:rsidSect="00D86E40">
      <w:footerReference w:type="even" r:id="rId21"/>
      <w:footerReference w:type="default" r:id="rId22"/>
      <w:headerReference w:type="first" r:id="rId23"/>
      <w:pgSz w:w="11909" w:h="16834" w:code="9"/>
      <w:pgMar w:top="850" w:right="850" w:bottom="850" w:left="850" w:header="2549" w:footer="5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19CCDF" w14:textId="77777777" w:rsidR="008849C2" w:rsidRDefault="008849C2" w:rsidP="00443F98">
      <w:r>
        <w:separator/>
      </w:r>
    </w:p>
  </w:endnote>
  <w:endnote w:type="continuationSeparator" w:id="0">
    <w:p w14:paraId="3A8758AC" w14:textId="77777777" w:rsidR="008849C2" w:rsidRDefault="008849C2" w:rsidP="0044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Mincho">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panose1 w:val="00000000000000000000"/>
    <w:charset w:val="00"/>
    <w:family w:val="roman"/>
    <w:notTrueType/>
    <w:pitch w:val="default"/>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tham Office">
    <w:altName w:val="Calibri"/>
    <w:charset w:val="00"/>
    <w:family w:val="auto"/>
    <w:pitch w:val="variable"/>
    <w:sig w:usb0="A00002FF" w:usb1="40000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9F7F6" w14:textId="77777777" w:rsidR="00C55F0C" w:rsidRDefault="00C55F0C" w:rsidP="003946A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7DA4D45" w14:textId="77777777" w:rsidR="00C55F0C" w:rsidRDefault="00C55F0C" w:rsidP="00D800F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single" w:sz="4" w:space="0" w:color="B1B3B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93"/>
      <w:gridCol w:w="3393"/>
    </w:tblGrid>
    <w:tr w:rsidR="00C55F0C" w14:paraId="314DFFC9" w14:textId="77777777" w:rsidTr="00AD4CAC">
      <w:trPr>
        <w:cantSplit/>
        <w:trHeight w:hRule="exact" w:val="1022"/>
      </w:trPr>
      <w:tc>
        <w:tcPr>
          <w:tcW w:w="1676" w:type="pct"/>
          <w:tcMar>
            <w:left w:w="0" w:type="dxa"/>
            <w:right w:w="0" w:type="dxa"/>
          </w:tcMar>
          <w:vAlign w:val="bottom"/>
        </w:tcPr>
        <w:p w14:paraId="279A8463" w14:textId="77777777" w:rsidR="00C55F0C" w:rsidRDefault="009C63A1" w:rsidP="00340DAE">
          <w:pPr>
            <w:pStyle w:val="Fuzeile"/>
            <w:spacing w:after="0"/>
            <w:ind w:right="357"/>
          </w:pPr>
          <w:r>
            <w:rPr>
              <w:noProof/>
              <w:lang w:val="de-AT" w:eastAsia="de-AT"/>
            </w:rPr>
            <w:drawing>
              <wp:anchor distT="0" distB="0" distL="114300" distR="114300" simplePos="0" relativeHeight="251671552" behindDoc="0" locked="0" layoutInCell="1" allowOverlap="1" wp14:anchorId="7F99C0F7" wp14:editId="488CCA27">
                <wp:simplePos x="0" y="0"/>
                <wp:positionH relativeFrom="column">
                  <wp:posOffset>33655</wp:posOffset>
                </wp:positionH>
                <wp:positionV relativeFrom="paragraph">
                  <wp:posOffset>-170815</wp:posOffset>
                </wp:positionV>
                <wp:extent cx="933450" cy="54229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542290"/>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2" w:type="pct"/>
          <w:tcMar>
            <w:left w:w="0" w:type="dxa"/>
            <w:right w:w="0" w:type="dxa"/>
          </w:tcMar>
          <w:vAlign w:val="bottom"/>
        </w:tcPr>
        <w:p w14:paraId="6DD586F4" w14:textId="77777777" w:rsidR="00C55F0C" w:rsidRDefault="00C55F0C" w:rsidP="00FA60AB">
          <w:pPr>
            <w:pStyle w:val="Fuzeile"/>
            <w:spacing w:after="0"/>
            <w:ind w:right="357"/>
            <w:jc w:val="center"/>
          </w:pPr>
        </w:p>
      </w:tc>
      <w:tc>
        <w:tcPr>
          <w:tcW w:w="1662" w:type="pct"/>
          <w:tcMar>
            <w:left w:w="0" w:type="dxa"/>
            <w:right w:w="0" w:type="dxa"/>
          </w:tcMar>
          <w:vAlign w:val="bottom"/>
        </w:tcPr>
        <w:p w14:paraId="33A7394D" w14:textId="77777777" w:rsidR="00C55F0C" w:rsidRPr="00FA60AB" w:rsidRDefault="00C55F0C" w:rsidP="00327B4F">
          <w:pPr>
            <w:pStyle w:val="Fuzeile"/>
            <w:spacing w:after="0"/>
            <w:jc w:val="right"/>
            <w:rPr>
              <w:sz w:val="14"/>
              <w:szCs w:val="14"/>
            </w:rPr>
          </w:pPr>
          <w:r w:rsidRPr="00FA60AB">
            <w:rPr>
              <w:sz w:val="14"/>
              <w:szCs w:val="14"/>
            </w:rPr>
            <w:fldChar w:fldCharType="begin"/>
          </w:r>
          <w:r w:rsidRPr="00FA60AB">
            <w:rPr>
              <w:sz w:val="14"/>
              <w:szCs w:val="14"/>
            </w:rPr>
            <w:instrText xml:space="preserve"> PAGE   \* MERGEFORMAT </w:instrText>
          </w:r>
          <w:r w:rsidRPr="00FA60AB">
            <w:rPr>
              <w:sz w:val="14"/>
              <w:szCs w:val="14"/>
            </w:rPr>
            <w:fldChar w:fldCharType="separate"/>
          </w:r>
          <w:r w:rsidR="00C17198">
            <w:rPr>
              <w:noProof/>
              <w:sz w:val="14"/>
              <w:szCs w:val="14"/>
            </w:rPr>
            <w:t>3</w:t>
          </w:r>
          <w:r w:rsidRPr="00FA60AB">
            <w:rPr>
              <w:sz w:val="14"/>
              <w:szCs w:val="14"/>
            </w:rPr>
            <w:fldChar w:fldCharType="end"/>
          </w:r>
        </w:p>
      </w:tc>
    </w:tr>
  </w:tbl>
  <w:p w14:paraId="185AA06F" w14:textId="77777777" w:rsidR="00C55F0C" w:rsidRPr="00802708" w:rsidRDefault="00C55F0C" w:rsidP="00D800FE">
    <w:pPr>
      <w:pStyle w:val="Fuzeile"/>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DE0AA" w14:textId="77777777" w:rsidR="008849C2" w:rsidRDefault="008849C2" w:rsidP="00443F98">
      <w:r>
        <w:separator/>
      </w:r>
    </w:p>
  </w:footnote>
  <w:footnote w:type="continuationSeparator" w:id="0">
    <w:p w14:paraId="634B2BD0" w14:textId="77777777" w:rsidR="008849C2" w:rsidRDefault="008849C2" w:rsidP="00443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593F1" w14:textId="77777777" w:rsidR="00C55F0C" w:rsidRDefault="00BA054E">
    <w:pPr>
      <w:pStyle w:val="Kopfzeile"/>
    </w:pPr>
    <w:r>
      <w:rPr>
        <w:noProof/>
        <w:lang w:val="de-AT" w:eastAsia="de-AT"/>
      </w:rPr>
      <mc:AlternateContent>
        <mc:Choice Requires="wps">
          <w:drawing>
            <wp:anchor distT="45720" distB="45720" distL="114300" distR="114300" simplePos="0" relativeHeight="251673600" behindDoc="0" locked="0" layoutInCell="1" allowOverlap="1" wp14:anchorId="5C340EE9" wp14:editId="542CEB31">
              <wp:simplePos x="0" y="0"/>
              <wp:positionH relativeFrom="column">
                <wp:posOffset>3965575</wp:posOffset>
              </wp:positionH>
              <wp:positionV relativeFrom="paragraph">
                <wp:posOffset>-904240</wp:posOffset>
              </wp:positionV>
              <wp:extent cx="2628900" cy="1404620"/>
              <wp:effectExtent l="0" t="0" r="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4620"/>
                      </a:xfrm>
                      <a:prstGeom prst="rect">
                        <a:avLst/>
                      </a:prstGeom>
                      <a:solidFill>
                        <a:srgbClr val="FFFFFF"/>
                      </a:solidFill>
                      <a:ln w="9525">
                        <a:noFill/>
                        <a:miter lim="800000"/>
                        <a:headEnd/>
                        <a:tailEnd/>
                      </a:ln>
                    </wps:spPr>
                    <wps:txbx>
                      <w:txbxContent>
                        <w:p w14:paraId="48B191F0" w14:textId="77777777" w:rsidR="00BA054E" w:rsidRPr="00BA054E" w:rsidRDefault="00BA054E" w:rsidP="00BA054E">
                          <w:pPr>
                            <w:jc w:val="right"/>
                            <w:rPr>
                              <w:b/>
                              <w:sz w:val="28"/>
                              <w:szCs w:val="28"/>
                            </w:rPr>
                          </w:pPr>
                          <w:r w:rsidRPr="00BA054E">
                            <w:rPr>
                              <w:b/>
                              <w:sz w:val="28"/>
                              <w:szCs w:val="28"/>
                            </w:rPr>
                            <w:t>PRESSEMITTEILUNG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340EE9" id="_x0000_t202" coordsize="21600,21600" o:spt="202" path="m,l,21600r21600,l21600,xe">
              <v:stroke joinstyle="miter"/>
              <v:path gradientshapeok="t" o:connecttype="rect"/>
            </v:shapetype>
            <v:shape id="Textfeld 2" o:spid="_x0000_s1026" type="#_x0000_t202" style="position:absolute;margin-left:312.25pt;margin-top:-71.2pt;width:207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" stroked="f">
              <v:textbox style="mso-fit-shape-to-text:t">
                <w:txbxContent>
                  <w:p w14:paraId="48B191F0" w14:textId="77777777" w:rsidR="00BA054E" w:rsidRPr="00BA054E" w:rsidRDefault="00BA054E" w:rsidP="00BA054E">
                    <w:pPr>
                      <w:jc w:val="right"/>
                      <w:rPr>
                        <w:b/>
                        <w:sz w:val="28"/>
                        <w:szCs w:val="28"/>
                      </w:rPr>
                    </w:pPr>
                    <w:r w:rsidRPr="00BA054E">
                      <w:rPr>
                        <w:b/>
                        <w:sz w:val="28"/>
                        <w:szCs w:val="28"/>
                      </w:rPr>
                      <w:t>PRESSEMITTEILUNG</w:t>
                    </w:r>
                  </w:p>
                </w:txbxContent>
              </v:textbox>
              <w10:wrap type="square"/>
            </v:shape>
          </w:pict>
        </mc:Fallback>
      </mc:AlternateContent>
    </w:r>
    <w:r w:rsidR="0024287A">
      <w:rPr>
        <w:noProof/>
        <w:lang w:val="de-AT" w:eastAsia="de-AT"/>
      </w:rPr>
      <mc:AlternateContent>
        <mc:Choice Requires="wps">
          <w:drawing>
            <wp:anchor distT="0" distB="0" distL="114300" distR="114300" simplePos="0" relativeHeight="251669504" behindDoc="0" locked="0" layoutInCell="1" allowOverlap="1" wp14:anchorId="5A479BE1" wp14:editId="0833E1DB">
              <wp:simplePos x="0" y="0"/>
              <wp:positionH relativeFrom="margin">
                <wp:posOffset>3174</wp:posOffset>
              </wp:positionH>
              <wp:positionV relativeFrom="page">
                <wp:posOffset>1590675</wp:posOffset>
              </wp:positionV>
              <wp:extent cx="6490335" cy="0"/>
              <wp:effectExtent l="0" t="38100" r="43815" b="38100"/>
              <wp:wrapNone/>
              <wp:docPr id="4" name="Straight Connector 4"/>
              <wp:cNvGraphicFramePr/>
              <a:graphic xmlns:a="http://schemas.openxmlformats.org/drawingml/2006/main">
                <a:graphicData uri="http://schemas.microsoft.com/office/word/2010/wordprocessingShape">
                  <wps:wsp>
                    <wps:cNvCnPr/>
                    <wps:spPr>
                      <a:xfrm flipV="1">
                        <a:off x="0" y="0"/>
                        <a:ext cx="6490335" cy="0"/>
                      </a:xfrm>
                      <a:prstGeom prst="line">
                        <a:avLst/>
                      </a:prstGeom>
                      <a:ln w="73025"/>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24AB48F"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5pt,125.25pt" to="511.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" strokecolor="#f26334 [3204]" strokeweight="5.75pt">
              <w10:wrap anchorx="margin" anchory="page"/>
            </v:line>
          </w:pict>
        </mc:Fallback>
      </mc:AlternateContent>
    </w:r>
    <w:r w:rsidR="00E7540B">
      <w:rPr>
        <w:noProof/>
        <w:lang w:val="de-AT" w:eastAsia="de-AT"/>
      </w:rPr>
      <w:drawing>
        <wp:anchor distT="0" distB="0" distL="114300" distR="114300" simplePos="0" relativeHeight="251670528" behindDoc="0" locked="0" layoutInCell="1" allowOverlap="1" wp14:anchorId="496C3D3D" wp14:editId="58762D38">
          <wp:simplePos x="0" y="0"/>
          <wp:positionH relativeFrom="margin">
            <wp:posOffset>0</wp:posOffset>
          </wp:positionH>
          <wp:positionV relativeFrom="paragraph">
            <wp:posOffset>-1198245</wp:posOffset>
          </wp:positionV>
          <wp:extent cx="1426669" cy="828675"/>
          <wp:effectExtent l="0" t="0" r="254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1_Austria_small_RGB.png"/>
                  <pic:cNvPicPr/>
                </pic:nvPicPr>
                <pic:blipFill>
                  <a:blip r:embed="rId1">
                    <a:extLst>
                      <a:ext uri="{28A0092B-C50C-407E-A947-70E740481C1C}">
                        <a14:useLocalDpi xmlns:a14="http://schemas.microsoft.com/office/drawing/2010/main" val="0"/>
                      </a:ext>
                    </a:extLst>
                  </a:blip>
                  <a:stretch>
                    <a:fillRect/>
                  </a:stretch>
                </pic:blipFill>
                <pic:spPr>
                  <a:xfrm>
                    <a:off x="0" y="0"/>
                    <a:ext cx="1426669" cy="828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95CB17"/>
    <w:multiLevelType w:val="hybridMultilevel"/>
    <w:tmpl w:val="7ED395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93C398B"/>
    <w:multiLevelType w:val="hybridMultilevel"/>
    <w:tmpl w:val="4158D2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B07E4E96"/>
    <w:lvl w:ilvl="0">
      <w:start w:val="1"/>
      <w:numFmt w:val="decimal"/>
      <w:lvlText w:val="%1."/>
      <w:lvlJc w:val="left"/>
      <w:pPr>
        <w:tabs>
          <w:tab w:val="num" w:pos="1800"/>
        </w:tabs>
        <w:ind w:left="1800" w:hanging="360"/>
      </w:pPr>
    </w:lvl>
  </w:abstractNum>
  <w:abstractNum w:abstractNumId="3" w15:restartNumberingAfterBreak="0">
    <w:nsid w:val="FFFFFF7D"/>
    <w:multiLevelType w:val="singleLevel"/>
    <w:tmpl w:val="2B3E3F56"/>
    <w:lvl w:ilvl="0">
      <w:start w:val="1"/>
      <w:numFmt w:val="decimal"/>
      <w:lvlText w:val="%1."/>
      <w:lvlJc w:val="left"/>
      <w:pPr>
        <w:tabs>
          <w:tab w:val="num" w:pos="1440"/>
        </w:tabs>
        <w:ind w:left="1440" w:hanging="360"/>
      </w:pPr>
    </w:lvl>
  </w:abstractNum>
  <w:abstractNum w:abstractNumId="4" w15:restartNumberingAfterBreak="0">
    <w:nsid w:val="FFFFFF7E"/>
    <w:multiLevelType w:val="singleLevel"/>
    <w:tmpl w:val="1CF4222C"/>
    <w:lvl w:ilvl="0">
      <w:start w:val="1"/>
      <w:numFmt w:val="decimal"/>
      <w:lvlText w:val="%1."/>
      <w:lvlJc w:val="left"/>
      <w:pPr>
        <w:tabs>
          <w:tab w:val="num" w:pos="1080"/>
        </w:tabs>
        <w:ind w:left="1080" w:hanging="360"/>
      </w:pPr>
    </w:lvl>
  </w:abstractNum>
  <w:abstractNum w:abstractNumId="5" w15:restartNumberingAfterBreak="0">
    <w:nsid w:val="FFFFFF7F"/>
    <w:multiLevelType w:val="singleLevel"/>
    <w:tmpl w:val="B90691CA"/>
    <w:lvl w:ilvl="0">
      <w:start w:val="1"/>
      <w:numFmt w:val="decimal"/>
      <w:lvlText w:val="%1."/>
      <w:lvlJc w:val="left"/>
      <w:pPr>
        <w:tabs>
          <w:tab w:val="num" w:pos="720"/>
        </w:tabs>
        <w:ind w:left="720" w:hanging="360"/>
      </w:pPr>
    </w:lvl>
  </w:abstractNum>
  <w:abstractNum w:abstractNumId="6" w15:restartNumberingAfterBreak="0">
    <w:nsid w:val="FFFFFF80"/>
    <w:multiLevelType w:val="singleLevel"/>
    <w:tmpl w:val="CAC22862"/>
    <w:lvl w:ilvl="0">
      <w:start w:val="1"/>
      <w:numFmt w:val="bullet"/>
      <w:lvlText w:val=""/>
      <w:lvlJc w:val="left"/>
      <w:pPr>
        <w:tabs>
          <w:tab w:val="num" w:pos="1800"/>
        </w:tabs>
        <w:ind w:left="1800" w:hanging="360"/>
      </w:pPr>
      <w:rPr>
        <w:rFonts w:ascii="Symbol" w:hAnsi="Symbol" w:hint="default"/>
      </w:rPr>
    </w:lvl>
  </w:abstractNum>
  <w:abstractNum w:abstractNumId="7" w15:restartNumberingAfterBreak="0">
    <w:nsid w:val="FFFFFF81"/>
    <w:multiLevelType w:val="singleLevel"/>
    <w:tmpl w:val="4E14BCFE"/>
    <w:lvl w:ilvl="0">
      <w:start w:val="1"/>
      <w:numFmt w:val="bullet"/>
      <w:lvlText w:val=""/>
      <w:lvlJc w:val="left"/>
      <w:pPr>
        <w:tabs>
          <w:tab w:val="num" w:pos="1440"/>
        </w:tabs>
        <w:ind w:left="1440" w:hanging="360"/>
      </w:pPr>
      <w:rPr>
        <w:rFonts w:ascii="Symbol" w:hAnsi="Symbol" w:hint="default"/>
      </w:rPr>
    </w:lvl>
  </w:abstractNum>
  <w:abstractNum w:abstractNumId="8" w15:restartNumberingAfterBreak="0">
    <w:nsid w:val="FFFFFF82"/>
    <w:multiLevelType w:val="singleLevel"/>
    <w:tmpl w:val="25128430"/>
    <w:lvl w:ilvl="0">
      <w:start w:val="1"/>
      <w:numFmt w:val="bullet"/>
      <w:lvlText w:val=""/>
      <w:lvlJc w:val="left"/>
      <w:pPr>
        <w:tabs>
          <w:tab w:val="num" w:pos="1080"/>
        </w:tabs>
        <w:ind w:left="1080" w:hanging="360"/>
      </w:pPr>
      <w:rPr>
        <w:rFonts w:ascii="Symbol" w:hAnsi="Symbol" w:hint="default"/>
      </w:rPr>
    </w:lvl>
  </w:abstractNum>
  <w:abstractNum w:abstractNumId="9" w15:restartNumberingAfterBreak="0">
    <w:nsid w:val="FFFFFF83"/>
    <w:multiLevelType w:val="singleLevel"/>
    <w:tmpl w:val="31526262"/>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FFFFFF88"/>
    <w:multiLevelType w:val="singleLevel"/>
    <w:tmpl w:val="B43CD67E"/>
    <w:lvl w:ilvl="0">
      <w:start w:val="1"/>
      <w:numFmt w:val="decimal"/>
      <w:pStyle w:val="Listennummer"/>
      <w:lvlText w:val="%1."/>
      <w:lvlJc w:val="left"/>
      <w:pPr>
        <w:tabs>
          <w:tab w:val="num" w:pos="360"/>
        </w:tabs>
        <w:ind w:left="360" w:hanging="360"/>
      </w:pPr>
    </w:lvl>
  </w:abstractNum>
  <w:abstractNum w:abstractNumId="11" w15:restartNumberingAfterBreak="0">
    <w:nsid w:val="FFFFFF89"/>
    <w:multiLevelType w:val="singleLevel"/>
    <w:tmpl w:val="EA0A310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AAE5952"/>
    <w:multiLevelType w:val="multilevel"/>
    <w:tmpl w:val="CCCC57BC"/>
    <w:lvl w:ilvl="0">
      <w:start w:val="1"/>
      <w:numFmt w:val="bullet"/>
      <w:lvlText w:val=""/>
      <w:lvlJc w:val="left"/>
      <w:pPr>
        <w:ind w:left="1080" w:hanging="360"/>
      </w:pPr>
      <w:rPr>
        <w:rFonts w:ascii="Verdana" w:hAnsi="Verdana" w:hint="default"/>
        <w:b w:val="0"/>
        <w:bCs w:val="0"/>
        <w:i w:val="0"/>
        <w:iCs w:val="0"/>
        <w:color w:val="F26334" w:themeColor="accent1"/>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8064079"/>
    <w:multiLevelType w:val="multilevel"/>
    <w:tmpl w:val="27F8CDB8"/>
    <w:lvl w:ilvl="0">
      <w:start w:val="1"/>
      <w:numFmt w:val="bullet"/>
      <w:lvlText w:val="■"/>
      <w:lvlJc w:val="left"/>
      <w:pPr>
        <w:ind w:left="360" w:hanging="360"/>
      </w:pPr>
      <w:rPr>
        <w:rFonts w:ascii="Verdana" w:hAnsi="Verdana" w:hint="default"/>
        <w:color w:val="F2633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8495628"/>
    <w:multiLevelType w:val="hybridMultilevel"/>
    <w:tmpl w:val="25C8D24A"/>
    <w:lvl w:ilvl="0" w:tplc="0407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198B1D36"/>
    <w:multiLevelType w:val="hybridMultilevel"/>
    <w:tmpl w:val="CCCC57BC"/>
    <w:lvl w:ilvl="0" w:tplc="4A389AD4">
      <w:start w:val="1"/>
      <w:numFmt w:val="bullet"/>
      <w:lvlText w:val=""/>
      <w:lvlJc w:val="left"/>
      <w:pPr>
        <w:ind w:left="108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953A44"/>
    <w:multiLevelType w:val="multilevel"/>
    <w:tmpl w:val="F30E1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487009"/>
    <w:multiLevelType w:val="hybridMultilevel"/>
    <w:tmpl w:val="E5F0D83A"/>
    <w:lvl w:ilvl="0" w:tplc="606EB69C">
      <w:start w:val="1"/>
      <w:numFmt w:val="bullet"/>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D41F48"/>
    <w:multiLevelType w:val="hybridMultilevel"/>
    <w:tmpl w:val="7B4210B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26DC75D3"/>
    <w:multiLevelType w:val="hybridMultilevel"/>
    <w:tmpl w:val="BE681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BBB25CC"/>
    <w:multiLevelType w:val="hybridMultilevel"/>
    <w:tmpl w:val="E11A2E74"/>
    <w:lvl w:ilvl="0" w:tplc="96BA0B9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7B24AC"/>
    <w:multiLevelType w:val="hybridMultilevel"/>
    <w:tmpl w:val="098219AA"/>
    <w:lvl w:ilvl="0" w:tplc="CAE6507E">
      <w:start w:val="1"/>
      <w:numFmt w:val="bullet"/>
      <w:lvlText w:val="■"/>
      <w:lvlJc w:val="left"/>
      <w:pPr>
        <w:ind w:left="720" w:hanging="360"/>
      </w:pPr>
      <w:rPr>
        <w:rFonts w:ascii="Verdana" w:hAnsi="Verdana" w:hint="default"/>
        <w:color w:val="F26334"/>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9C2104"/>
    <w:multiLevelType w:val="hybridMultilevel"/>
    <w:tmpl w:val="0C38FD22"/>
    <w:lvl w:ilvl="0" w:tplc="BCB4C84C">
      <w:start w:val="1"/>
      <w:numFmt w:val="bullet"/>
      <w:lvlText w:val="■"/>
      <w:lvlJc w:val="left"/>
      <w:pPr>
        <w:ind w:left="360" w:hanging="360"/>
      </w:pPr>
      <w:rPr>
        <w:rFonts w:ascii="Verdana" w:hAnsi="Verdana" w:hint="default"/>
        <w:color w:val="F2633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351B3B"/>
    <w:multiLevelType w:val="hybridMultilevel"/>
    <w:tmpl w:val="6EF29D9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45F228BA"/>
    <w:multiLevelType w:val="hybridMultilevel"/>
    <w:tmpl w:val="FF62DBCA"/>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26" w15:restartNumberingAfterBreak="0">
    <w:nsid w:val="46777401"/>
    <w:multiLevelType w:val="hybridMultilevel"/>
    <w:tmpl w:val="4FD069EA"/>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7" w15:restartNumberingAfterBreak="0">
    <w:nsid w:val="46B00D09"/>
    <w:multiLevelType w:val="hybridMultilevel"/>
    <w:tmpl w:val="909A01DA"/>
    <w:lvl w:ilvl="0" w:tplc="687AAEEE">
      <w:numFmt w:val="bullet"/>
      <w:lvlText w:val=""/>
      <w:lvlJc w:val="left"/>
      <w:pPr>
        <w:ind w:left="720" w:hanging="360"/>
      </w:pPr>
      <w:rPr>
        <w:rFonts w:ascii="Wingdings" w:eastAsia="Calibri" w:hAnsi="Wingdings"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8" w15:restartNumberingAfterBreak="0">
    <w:nsid w:val="48EF4290"/>
    <w:multiLevelType w:val="hybridMultilevel"/>
    <w:tmpl w:val="8564BD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49B9783B"/>
    <w:multiLevelType w:val="hybridMultilevel"/>
    <w:tmpl w:val="26922DB0"/>
    <w:lvl w:ilvl="0" w:tplc="2DBAC3D4">
      <w:start w:val="1"/>
      <w:numFmt w:val="bullet"/>
      <w:pStyle w:val="Aufzhlungszeichen2"/>
      <w:lvlText w:val="-"/>
      <w:lvlJc w:val="left"/>
      <w:pPr>
        <w:ind w:left="36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963FBF"/>
    <w:multiLevelType w:val="multilevel"/>
    <w:tmpl w:val="098219AA"/>
    <w:lvl w:ilvl="0">
      <w:start w:val="1"/>
      <w:numFmt w:val="bullet"/>
      <w:lvlText w:val="■"/>
      <w:lvlJc w:val="left"/>
      <w:pPr>
        <w:ind w:left="720" w:hanging="360"/>
      </w:pPr>
      <w:rPr>
        <w:rFonts w:ascii="Verdana" w:hAnsi="Verdana" w:hint="default"/>
        <w:color w:val="F26334"/>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DB14BB9"/>
    <w:multiLevelType w:val="multilevel"/>
    <w:tmpl w:val="6902CC40"/>
    <w:lvl w:ilvl="0">
      <w:start w:val="1"/>
      <w:numFmt w:val="bullet"/>
      <w:lvlText w:val="■"/>
      <w:lvlJc w:val="left"/>
      <w:pPr>
        <w:ind w:left="360" w:hanging="360"/>
      </w:pPr>
      <w:rPr>
        <w:rFonts w:ascii="Verdana" w:hAnsi="Verdana" w:hint="default"/>
        <w:color w:val="F26334"/>
        <w:sz w:val="16"/>
        <w:szCs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DBD171B"/>
    <w:multiLevelType w:val="hybridMultilevel"/>
    <w:tmpl w:val="5CC0C8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4" w15:restartNumberingAfterBreak="0">
    <w:nsid w:val="50A2107E"/>
    <w:multiLevelType w:val="hybridMultilevel"/>
    <w:tmpl w:val="98DE2AE2"/>
    <w:lvl w:ilvl="0" w:tplc="5F1C07F0">
      <w:start w:val="1"/>
      <w:numFmt w:val="bullet"/>
      <w:lvlText w:val="■"/>
      <w:lvlJc w:val="left"/>
      <w:pPr>
        <w:ind w:left="360" w:hanging="360"/>
      </w:pPr>
      <w:rPr>
        <w:rFonts w:ascii="Verdana" w:hAnsi="Verdana" w:hint="default"/>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46375E"/>
    <w:multiLevelType w:val="hybridMultilevel"/>
    <w:tmpl w:val="95600AE8"/>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6" w15:restartNumberingAfterBreak="0">
    <w:nsid w:val="55B83407"/>
    <w:multiLevelType w:val="hybridMultilevel"/>
    <w:tmpl w:val="8F202104"/>
    <w:lvl w:ilvl="0" w:tplc="F880D92C">
      <w:start w:val="1"/>
      <w:numFmt w:val="bullet"/>
      <w:pStyle w:val="Aufzhlungszeichen"/>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851E2F"/>
    <w:multiLevelType w:val="hybridMultilevel"/>
    <w:tmpl w:val="494EC57C"/>
    <w:lvl w:ilvl="0" w:tplc="04090001">
      <w:start w:val="1"/>
      <w:numFmt w:val="bullet"/>
      <w:lvlText w:val=""/>
      <w:lvlJc w:val="left"/>
      <w:pPr>
        <w:ind w:left="1488" w:hanging="360"/>
      </w:pPr>
      <w:rPr>
        <w:rFonts w:ascii="Symbol" w:hAnsi="Symbol" w:hint="default"/>
      </w:rPr>
    </w:lvl>
    <w:lvl w:ilvl="1" w:tplc="04090003">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8" w15:restartNumberingAfterBreak="0">
    <w:nsid w:val="5B313E68"/>
    <w:multiLevelType w:val="hybridMultilevel"/>
    <w:tmpl w:val="AB4860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Textkrper-Erstzeileneinzug"/>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40" w15:restartNumberingAfterBreak="0">
    <w:nsid w:val="5CB0291C"/>
    <w:multiLevelType w:val="multilevel"/>
    <w:tmpl w:val="4648B3E8"/>
    <w:lvl w:ilvl="0">
      <w:start w:val="1"/>
      <w:numFmt w:val="bullet"/>
      <w:lvlText w:val="■"/>
      <w:lvlJc w:val="left"/>
      <w:pPr>
        <w:ind w:left="360" w:hanging="360"/>
      </w:pPr>
      <w:rPr>
        <w:rFonts w:ascii="Verdana" w:hAnsi="Verdana" w:hint="default"/>
        <w:b w:val="0"/>
        <w:bCs w:val="0"/>
        <w:i w:val="0"/>
        <w:iCs w:val="0"/>
        <w:color w:val="F26334"/>
        <w:sz w:val="16"/>
        <w:szCs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639A4E9B"/>
    <w:multiLevelType w:val="hybridMultilevel"/>
    <w:tmpl w:val="C0F06BF2"/>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43" w15:restartNumberingAfterBreak="0">
    <w:nsid w:val="6BC24646"/>
    <w:multiLevelType w:val="hybridMultilevel"/>
    <w:tmpl w:val="A3E62528"/>
    <w:lvl w:ilvl="0" w:tplc="DB9CB240">
      <w:start w:val="1"/>
      <w:numFmt w:val="bullet"/>
      <w:lvlText w:val=""/>
      <w:lvlJc w:val="left"/>
      <w:pPr>
        <w:tabs>
          <w:tab w:val="num" w:pos="1224"/>
        </w:tabs>
        <w:ind w:left="1224" w:hanging="360"/>
      </w:pPr>
      <w:rPr>
        <w:rFonts w:ascii="Symbol" w:hAnsi="Symbol" w:cs="Times New Roman" w:hint="default"/>
        <w:b w:val="0"/>
        <w:bCs w:val="0"/>
        <w:i w:val="0"/>
        <w:iCs w:val="0"/>
        <w:color w:val="F26334" w:themeColor="accent1"/>
        <w:sz w:val="18"/>
        <w:szCs w:val="18"/>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AB5B5D"/>
    <w:multiLevelType w:val="hybridMultilevel"/>
    <w:tmpl w:val="DE560EBE"/>
    <w:lvl w:ilvl="0" w:tplc="0F0461A2">
      <w:start w:val="25"/>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5" w15:restartNumberingAfterBreak="0">
    <w:nsid w:val="72C2417C"/>
    <w:multiLevelType w:val="hybridMultilevel"/>
    <w:tmpl w:val="79567EF6"/>
    <w:lvl w:ilvl="0" w:tplc="1CB8FEB8">
      <w:start w:val="1"/>
      <w:numFmt w:val="bullet"/>
      <w:pStyle w:val="Aufzhlungszeichen3"/>
      <w:lvlText w:val=""/>
      <w:lvlJc w:val="left"/>
      <w:pPr>
        <w:ind w:left="360" w:hanging="360"/>
      </w:pPr>
      <w:rPr>
        <w:rFonts w:ascii="Symbol" w:hAnsi="Symbol"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A44D3E"/>
    <w:multiLevelType w:val="multilevel"/>
    <w:tmpl w:val="0780F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E62FAB"/>
    <w:multiLevelType w:val="hybridMultilevel"/>
    <w:tmpl w:val="BB2C24F6"/>
    <w:lvl w:ilvl="0" w:tplc="0407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7F01204E"/>
    <w:multiLevelType w:val="hybridMultilevel"/>
    <w:tmpl w:val="425899E6"/>
    <w:lvl w:ilvl="0" w:tplc="0409000F">
      <w:start w:val="1"/>
      <w:numFmt w:val="decimal"/>
      <w:lvlText w:val="%1."/>
      <w:lvlJc w:val="left"/>
      <w:pPr>
        <w:ind w:left="768" w:hanging="360"/>
      </w:pPr>
    </w:lvl>
    <w:lvl w:ilvl="1" w:tplc="04090019">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num w:numId="1">
    <w:abstractNumId w:val="48"/>
  </w:num>
  <w:num w:numId="2">
    <w:abstractNumId w:val="26"/>
  </w:num>
  <w:num w:numId="3">
    <w:abstractNumId w:val="35"/>
  </w:num>
  <w:num w:numId="4">
    <w:abstractNumId w:val="37"/>
  </w:num>
  <w:num w:numId="5">
    <w:abstractNumId w:val="42"/>
  </w:num>
  <w:num w:numId="6">
    <w:abstractNumId w:val="21"/>
  </w:num>
  <w:num w:numId="7">
    <w:abstractNumId w:val="43"/>
  </w:num>
  <w:num w:numId="8">
    <w:abstractNumId w:val="39"/>
  </w:num>
  <w:num w:numId="9">
    <w:abstractNumId w:val="43"/>
    <w:lvlOverride w:ilvl="0">
      <w:startOverride w:val="1"/>
    </w:lvlOverride>
  </w:num>
  <w:num w:numId="10">
    <w:abstractNumId w:val="11"/>
  </w:num>
  <w:num w:numId="11">
    <w:abstractNumId w:val="9"/>
  </w:num>
  <w:num w:numId="12">
    <w:abstractNumId w:val="8"/>
  </w:num>
  <w:num w:numId="13">
    <w:abstractNumId w:val="7"/>
  </w:num>
  <w:num w:numId="14">
    <w:abstractNumId w:val="6"/>
  </w:num>
  <w:num w:numId="15">
    <w:abstractNumId w:val="10"/>
  </w:num>
  <w:num w:numId="16">
    <w:abstractNumId w:val="5"/>
  </w:num>
  <w:num w:numId="17">
    <w:abstractNumId w:val="4"/>
  </w:num>
  <w:num w:numId="18">
    <w:abstractNumId w:val="3"/>
  </w:num>
  <w:num w:numId="19">
    <w:abstractNumId w:val="2"/>
  </w:num>
  <w:num w:numId="20">
    <w:abstractNumId w:val="23"/>
  </w:num>
  <w:num w:numId="21">
    <w:abstractNumId w:val="22"/>
  </w:num>
  <w:num w:numId="22">
    <w:abstractNumId w:val="30"/>
  </w:num>
  <w:num w:numId="23">
    <w:abstractNumId w:val="34"/>
  </w:num>
  <w:num w:numId="24">
    <w:abstractNumId w:val="13"/>
  </w:num>
  <w:num w:numId="25">
    <w:abstractNumId w:val="18"/>
  </w:num>
  <w:num w:numId="26">
    <w:abstractNumId w:val="31"/>
  </w:num>
  <w:num w:numId="27">
    <w:abstractNumId w:val="29"/>
  </w:num>
  <w:num w:numId="28">
    <w:abstractNumId w:val="40"/>
  </w:num>
  <w:num w:numId="29">
    <w:abstractNumId w:val="36"/>
  </w:num>
  <w:num w:numId="30">
    <w:abstractNumId w:val="16"/>
  </w:num>
  <w:num w:numId="31">
    <w:abstractNumId w:val="12"/>
  </w:num>
  <w:num w:numId="32">
    <w:abstractNumId w:val="45"/>
  </w:num>
  <w:num w:numId="33">
    <w:abstractNumId w:val="41"/>
  </w:num>
  <w:num w:numId="34">
    <w:abstractNumId w:val="15"/>
  </w:num>
  <w:num w:numId="35">
    <w:abstractNumId w:val="33"/>
  </w:num>
  <w:num w:numId="36">
    <w:abstractNumId w:val="44"/>
  </w:num>
  <w:num w:numId="37">
    <w:abstractNumId w:val="19"/>
  </w:num>
  <w:num w:numId="38">
    <w:abstractNumId w:val="1"/>
  </w:num>
  <w:num w:numId="39">
    <w:abstractNumId w:val="0"/>
  </w:num>
  <w:num w:numId="40">
    <w:abstractNumId w:val="14"/>
  </w:num>
  <w:num w:numId="41">
    <w:abstractNumId w:val="47"/>
  </w:num>
  <w:num w:numId="42">
    <w:abstractNumId w:val="20"/>
  </w:num>
  <w:num w:numId="43">
    <w:abstractNumId w:val="32"/>
  </w:num>
  <w:num w:numId="44">
    <w:abstractNumId w:val="38"/>
  </w:num>
  <w:num w:numId="45">
    <w:abstractNumId w:val="24"/>
  </w:num>
  <w:num w:numId="46">
    <w:abstractNumId w:val="28"/>
  </w:num>
  <w:num w:numId="47">
    <w:abstractNumId w:val="17"/>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40B"/>
    <w:rsid w:val="00000752"/>
    <w:rsid w:val="00002580"/>
    <w:rsid w:val="00012231"/>
    <w:rsid w:val="0001359C"/>
    <w:rsid w:val="000166C0"/>
    <w:rsid w:val="000314D4"/>
    <w:rsid w:val="000351CA"/>
    <w:rsid w:val="00040321"/>
    <w:rsid w:val="00040898"/>
    <w:rsid w:val="00043C00"/>
    <w:rsid w:val="00046B32"/>
    <w:rsid w:val="00046EE8"/>
    <w:rsid w:val="00050F32"/>
    <w:rsid w:val="00053723"/>
    <w:rsid w:val="00054108"/>
    <w:rsid w:val="0007110A"/>
    <w:rsid w:val="00081E0D"/>
    <w:rsid w:val="00081ED1"/>
    <w:rsid w:val="00085054"/>
    <w:rsid w:val="00087A49"/>
    <w:rsid w:val="000949B1"/>
    <w:rsid w:val="00096503"/>
    <w:rsid w:val="000A16B4"/>
    <w:rsid w:val="000B2838"/>
    <w:rsid w:val="000D56FD"/>
    <w:rsid w:val="000D70CB"/>
    <w:rsid w:val="000E1143"/>
    <w:rsid w:val="000E3971"/>
    <w:rsid w:val="000F1906"/>
    <w:rsid w:val="000F6CD2"/>
    <w:rsid w:val="000F7910"/>
    <w:rsid w:val="0010045E"/>
    <w:rsid w:val="001008F5"/>
    <w:rsid w:val="0010119D"/>
    <w:rsid w:val="00114DA2"/>
    <w:rsid w:val="001164D4"/>
    <w:rsid w:val="00120AF1"/>
    <w:rsid w:val="00124848"/>
    <w:rsid w:val="0012582C"/>
    <w:rsid w:val="00125920"/>
    <w:rsid w:val="001264E6"/>
    <w:rsid w:val="001475DA"/>
    <w:rsid w:val="00153A50"/>
    <w:rsid w:val="00155C3F"/>
    <w:rsid w:val="001572A8"/>
    <w:rsid w:val="00164F2D"/>
    <w:rsid w:val="00176030"/>
    <w:rsid w:val="00180C1F"/>
    <w:rsid w:val="00191F4C"/>
    <w:rsid w:val="001954C8"/>
    <w:rsid w:val="001A11D5"/>
    <w:rsid w:val="001A134E"/>
    <w:rsid w:val="001A270D"/>
    <w:rsid w:val="001B2C96"/>
    <w:rsid w:val="001C0AE9"/>
    <w:rsid w:val="001C6F0E"/>
    <w:rsid w:val="001D0237"/>
    <w:rsid w:val="001D2D07"/>
    <w:rsid w:val="001D301C"/>
    <w:rsid w:val="001E0A4D"/>
    <w:rsid w:val="001E1B08"/>
    <w:rsid w:val="001E3881"/>
    <w:rsid w:val="001F3761"/>
    <w:rsid w:val="001F4B7C"/>
    <w:rsid w:val="001F641A"/>
    <w:rsid w:val="00204F8E"/>
    <w:rsid w:val="00214AD4"/>
    <w:rsid w:val="002168D5"/>
    <w:rsid w:val="00221A54"/>
    <w:rsid w:val="002226A5"/>
    <w:rsid w:val="0023113C"/>
    <w:rsid w:val="00237BB4"/>
    <w:rsid w:val="00241367"/>
    <w:rsid w:val="0024171A"/>
    <w:rsid w:val="002419DC"/>
    <w:rsid w:val="0024287A"/>
    <w:rsid w:val="00244363"/>
    <w:rsid w:val="00250FEE"/>
    <w:rsid w:val="00254038"/>
    <w:rsid w:val="002614B6"/>
    <w:rsid w:val="0026713E"/>
    <w:rsid w:val="00272A30"/>
    <w:rsid w:val="00275973"/>
    <w:rsid w:val="00277BEC"/>
    <w:rsid w:val="00280DE6"/>
    <w:rsid w:val="002860E2"/>
    <w:rsid w:val="002860E3"/>
    <w:rsid w:val="00295514"/>
    <w:rsid w:val="002A1ADB"/>
    <w:rsid w:val="002A29BD"/>
    <w:rsid w:val="002A2A78"/>
    <w:rsid w:val="002B020E"/>
    <w:rsid w:val="002B0736"/>
    <w:rsid w:val="002B3263"/>
    <w:rsid w:val="002B55C9"/>
    <w:rsid w:val="002C20E9"/>
    <w:rsid w:val="002C5234"/>
    <w:rsid w:val="002D0EE1"/>
    <w:rsid w:val="002D2027"/>
    <w:rsid w:val="002D4DFD"/>
    <w:rsid w:val="002D5D18"/>
    <w:rsid w:val="002E0B27"/>
    <w:rsid w:val="002E1F0D"/>
    <w:rsid w:val="002E7BC1"/>
    <w:rsid w:val="002F2BD5"/>
    <w:rsid w:val="002F2E34"/>
    <w:rsid w:val="002F319F"/>
    <w:rsid w:val="00303DD0"/>
    <w:rsid w:val="00303E67"/>
    <w:rsid w:val="003161F7"/>
    <w:rsid w:val="00327B4F"/>
    <w:rsid w:val="00332D89"/>
    <w:rsid w:val="00333CE1"/>
    <w:rsid w:val="00334CF9"/>
    <w:rsid w:val="00337FE1"/>
    <w:rsid w:val="00340DAE"/>
    <w:rsid w:val="00341328"/>
    <w:rsid w:val="0034397F"/>
    <w:rsid w:val="00343AA9"/>
    <w:rsid w:val="00346109"/>
    <w:rsid w:val="003568FA"/>
    <w:rsid w:val="00356BF9"/>
    <w:rsid w:val="00364A7D"/>
    <w:rsid w:val="003714C2"/>
    <w:rsid w:val="0039398B"/>
    <w:rsid w:val="003946A3"/>
    <w:rsid w:val="003A35C9"/>
    <w:rsid w:val="003B1AC6"/>
    <w:rsid w:val="003B57F0"/>
    <w:rsid w:val="003C526E"/>
    <w:rsid w:val="003C74BB"/>
    <w:rsid w:val="003D0C27"/>
    <w:rsid w:val="003D430D"/>
    <w:rsid w:val="003D7F10"/>
    <w:rsid w:val="003E49E7"/>
    <w:rsid w:val="003E742E"/>
    <w:rsid w:val="003F210B"/>
    <w:rsid w:val="003F2946"/>
    <w:rsid w:val="00405215"/>
    <w:rsid w:val="00405D65"/>
    <w:rsid w:val="00410744"/>
    <w:rsid w:val="004151A1"/>
    <w:rsid w:val="004166A1"/>
    <w:rsid w:val="00416D33"/>
    <w:rsid w:val="004213F1"/>
    <w:rsid w:val="0042471D"/>
    <w:rsid w:val="0043374E"/>
    <w:rsid w:val="00434BDA"/>
    <w:rsid w:val="00435B7A"/>
    <w:rsid w:val="00437E46"/>
    <w:rsid w:val="00440368"/>
    <w:rsid w:val="0044093C"/>
    <w:rsid w:val="00443F98"/>
    <w:rsid w:val="00447BDD"/>
    <w:rsid w:val="0045314F"/>
    <w:rsid w:val="004561C7"/>
    <w:rsid w:val="004620A0"/>
    <w:rsid w:val="00466250"/>
    <w:rsid w:val="00470774"/>
    <w:rsid w:val="00470CC4"/>
    <w:rsid w:val="00472754"/>
    <w:rsid w:val="00480A06"/>
    <w:rsid w:val="00495796"/>
    <w:rsid w:val="004A4A34"/>
    <w:rsid w:val="004A4BCA"/>
    <w:rsid w:val="004A68F6"/>
    <w:rsid w:val="004B217A"/>
    <w:rsid w:val="004B241B"/>
    <w:rsid w:val="004B30E0"/>
    <w:rsid w:val="004C7170"/>
    <w:rsid w:val="004C7BA7"/>
    <w:rsid w:val="004D2273"/>
    <w:rsid w:val="004D42DF"/>
    <w:rsid w:val="004D47AB"/>
    <w:rsid w:val="004D6B62"/>
    <w:rsid w:val="004E0D9A"/>
    <w:rsid w:val="004E55A9"/>
    <w:rsid w:val="004F358A"/>
    <w:rsid w:val="004F7007"/>
    <w:rsid w:val="00500532"/>
    <w:rsid w:val="005046F6"/>
    <w:rsid w:val="00505CFA"/>
    <w:rsid w:val="005208C3"/>
    <w:rsid w:val="0053002A"/>
    <w:rsid w:val="00531857"/>
    <w:rsid w:val="00536533"/>
    <w:rsid w:val="00540C22"/>
    <w:rsid w:val="00541E05"/>
    <w:rsid w:val="00543AC7"/>
    <w:rsid w:val="00543EDD"/>
    <w:rsid w:val="005473A1"/>
    <w:rsid w:val="005479F3"/>
    <w:rsid w:val="0055265C"/>
    <w:rsid w:val="00554E49"/>
    <w:rsid w:val="00557095"/>
    <w:rsid w:val="00562970"/>
    <w:rsid w:val="00565F52"/>
    <w:rsid w:val="00574995"/>
    <w:rsid w:val="00574CF1"/>
    <w:rsid w:val="00587995"/>
    <w:rsid w:val="005B20FF"/>
    <w:rsid w:val="005C6CB2"/>
    <w:rsid w:val="005C6DBF"/>
    <w:rsid w:val="005D07D0"/>
    <w:rsid w:val="005D3575"/>
    <w:rsid w:val="005D4749"/>
    <w:rsid w:val="005E2EB6"/>
    <w:rsid w:val="005E4D74"/>
    <w:rsid w:val="00603C13"/>
    <w:rsid w:val="006051F7"/>
    <w:rsid w:val="006063CD"/>
    <w:rsid w:val="00606595"/>
    <w:rsid w:val="00607F03"/>
    <w:rsid w:val="00611C6B"/>
    <w:rsid w:val="00612396"/>
    <w:rsid w:val="00624614"/>
    <w:rsid w:val="00626C5C"/>
    <w:rsid w:val="0063102E"/>
    <w:rsid w:val="00631B22"/>
    <w:rsid w:val="006401E5"/>
    <w:rsid w:val="00647A95"/>
    <w:rsid w:val="00653162"/>
    <w:rsid w:val="00654E75"/>
    <w:rsid w:val="006556BD"/>
    <w:rsid w:val="00660720"/>
    <w:rsid w:val="006615A2"/>
    <w:rsid w:val="00664B9A"/>
    <w:rsid w:val="0067453F"/>
    <w:rsid w:val="00680039"/>
    <w:rsid w:val="00683538"/>
    <w:rsid w:val="0068399F"/>
    <w:rsid w:val="0069373F"/>
    <w:rsid w:val="006951E6"/>
    <w:rsid w:val="006A0B0A"/>
    <w:rsid w:val="006A1F23"/>
    <w:rsid w:val="006A5136"/>
    <w:rsid w:val="006A6DE5"/>
    <w:rsid w:val="006B6CAA"/>
    <w:rsid w:val="006C2603"/>
    <w:rsid w:val="006C429F"/>
    <w:rsid w:val="006C7A38"/>
    <w:rsid w:val="006D0C97"/>
    <w:rsid w:val="006D1BF0"/>
    <w:rsid w:val="006D609E"/>
    <w:rsid w:val="006D6B2D"/>
    <w:rsid w:val="006E26B3"/>
    <w:rsid w:val="006E2C7F"/>
    <w:rsid w:val="006F418B"/>
    <w:rsid w:val="00703F72"/>
    <w:rsid w:val="00706030"/>
    <w:rsid w:val="00710726"/>
    <w:rsid w:val="0071458F"/>
    <w:rsid w:val="00721786"/>
    <w:rsid w:val="0072489B"/>
    <w:rsid w:val="00725148"/>
    <w:rsid w:val="007330A9"/>
    <w:rsid w:val="00735634"/>
    <w:rsid w:val="007364BD"/>
    <w:rsid w:val="00737232"/>
    <w:rsid w:val="00740DDD"/>
    <w:rsid w:val="00745B5C"/>
    <w:rsid w:val="007463DE"/>
    <w:rsid w:val="00756622"/>
    <w:rsid w:val="00756B68"/>
    <w:rsid w:val="00766677"/>
    <w:rsid w:val="00770723"/>
    <w:rsid w:val="00774961"/>
    <w:rsid w:val="007802F2"/>
    <w:rsid w:val="0078115D"/>
    <w:rsid w:val="007873D4"/>
    <w:rsid w:val="00787B7D"/>
    <w:rsid w:val="0079156C"/>
    <w:rsid w:val="007941A7"/>
    <w:rsid w:val="00794639"/>
    <w:rsid w:val="0079634A"/>
    <w:rsid w:val="007A5844"/>
    <w:rsid w:val="007B5FA7"/>
    <w:rsid w:val="007C02AF"/>
    <w:rsid w:val="007C2379"/>
    <w:rsid w:val="007C7280"/>
    <w:rsid w:val="007D0102"/>
    <w:rsid w:val="007D13BE"/>
    <w:rsid w:val="007E0810"/>
    <w:rsid w:val="007F410E"/>
    <w:rsid w:val="00800516"/>
    <w:rsid w:val="00802708"/>
    <w:rsid w:val="008155E3"/>
    <w:rsid w:val="008179C0"/>
    <w:rsid w:val="00817EA0"/>
    <w:rsid w:val="0082364C"/>
    <w:rsid w:val="008245A7"/>
    <w:rsid w:val="00826B9C"/>
    <w:rsid w:val="00830F4C"/>
    <w:rsid w:val="00833A72"/>
    <w:rsid w:val="00840C46"/>
    <w:rsid w:val="00841675"/>
    <w:rsid w:val="00844A0B"/>
    <w:rsid w:val="0085134A"/>
    <w:rsid w:val="00863275"/>
    <w:rsid w:val="0087076B"/>
    <w:rsid w:val="0087108F"/>
    <w:rsid w:val="00871649"/>
    <w:rsid w:val="00880BB8"/>
    <w:rsid w:val="008849C2"/>
    <w:rsid w:val="00885253"/>
    <w:rsid w:val="00886426"/>
    <w:rsid w:val="0089442D"/>
    <w:rsid w:val="008A29DB"/>
    <w:rsid w:val="008A368D"/>
    <w:rsid w:val="008C29CA"/>
    <w:rsid w:val="008C3C88"/>
    <w:rsid w:val="008C610B"/>
    <w:rsid w:val="008D1B98"/>
    <w:rsid w:val="008D278D"/>
    <w:rsid w:val="008D64DB"/>
    <w:rsid w:val="008E0C7E"/>
    <w:rsid w:val="008F17C1"/>
    <w:rsid w:val="008F505D"/>
    <w:rsid w:val="00906E69"/>
    <w:rsid w:val="009401AA"/>
    <w:rsid w:val="00942E94"/>
    <w:rsid w:val="00943DC5"/>
    <w:rsid w:val="00944C7C"/>
    <w:rsid w:val="009514B7"/>
    <w:rsid w:val="00952DB9"/>
    <w:rsid w:val="00960A27"/>
    <w:rsid w:val="00962E01"/>
    <w:rsid w:val="00981CAB"/>
    <w:rsid w:val="00984DA1"/>
    <w:rsid w:val="009867E8"/>
    <w:rsid w:val="00986C10"/>
    <w:rsid w:val="009903B3"/>
    <w:rsid w:val="00993594"/>
    <w:rsid w:val="00993C94"/>
    <w:rsid w:val="009A3777"/>
    <w:rsid w:val="009A7952"/>
    <w:rsid w:val="009B17EE"/>
    <w:rsid w:val="009B3B4F"/>
    <w:rsid w:val="009B7574"/>
    <w:rsid w:val="009C34E9"/>
    <w:rsid w:val="009C63A1"/>
    <w:rsid w:val="009D00AD"/>
    <w:rsid w:val="009D1409"/>
    <w:rsid w:val="009D204B"/>
    <w:rsid w:val="009D4B88"/>
    <w:rsid w:val="009D5557"/>
    <w:rsid w:val="009E0C82"/>
    <w:rsid w:val="009E1628"/>
    <w:rsid w:val="009E172C"/>
    <w:rsid w:val="009E3A85"/>
    <w:rsid w:val="009E436C"/>
    <w:rsid w:val="009F38C2"/>
    <w:rsid w:val="00A00412"/>
    <w:rsid w:val="00A00827"/>
    <w:rsid w:val="00A10D45"/>
    <w:rsid w:val="00A152B7"/>
    <w:rsid w:val="00A20674"/>
    <w:rsid w:val="00A27BC2"/>
    <w:rsid w:val="00A372DA"/>
    <w:rsid w:val="00A4330A"/>
    <w:rsid w:val="00A55880"/>
    <w:rsid w:val="00A563EC"/>
    <w:rsid w:val="00A609AC"/>
    <w:rsid w:val="00A6178C"/>
    <w:rsid w:val="00A64014"/>
    <w:rsid w:val="00A73625"/>
    <w:rsid w:val="00A73CC4"/>
    <w:rsid w:val="00A77282"/>
    <w:rsid w:val="00A85890"/>
    <w:rsid w:val="00A90F7C"/>
    <w:rsid w:val="00A92E10"/>
    <w:rsid w:val="00A95163"/>
    <w:rsid w:val="00A97143"/>
    <w:rsid w:val="00AB11E7"/>
    <w:rsid w:val="00AB396A"/>
    <w:rsid w:val="00AB3F6E"/>
    <w:rsid w:val="00AB45BF"/>
    <w:rsid w:val="00AB4DA4"/>
    <w:rsid w:val="00AB56E4"/>
    <w:rsid w:val="00AD3875"/>
    <w:rsid w:val="00AD4CAC"/>
    <w:rsid w:val="00AD4FDD"/>
    <w:rsid w:val="00AD6056"/>
    <w:rsid w:val="00AD75FA"/>
    <w:rsid w:val="00AD7D2C"/>
    <w:rsid w:val="00AE74F6"/>
    <w:rsid w:val="00AF5D25"/>
    <w:rsid w:val="00B01929"/>
    <w:rsid w:val="00B049BF"/>
    <w:rsid w:val="00B0709A"/>
    <w:rsid w:val="00B071F5"/>
    <w:rsid w:val="00B12D14"/>
    <w:rsid w:val="00B16268"/>
    <w:rsid w:val="00B17997"/>
    <w:rsid w:val="00B23061"/>
    <w:rsid w:val="00B30ED3"/>
    <w:rsid w:val="00B3345F"/>
    <w:rsid w:val="00B33D5D"/>
    <w:rsid w:val="00B46C54"/>
    <w:rsid w:val="00B5270A"/>
    <w:rsid w:val="00B55B36"/>
    <w:rsid w:val="00B7057A"/>
    <w:rsid w:val="00B71A88"/>
    <w:rsid w:val="00B73DC7"/>
    <w:rsid w:val="00B7696E"/>
    <w:rsid w:val="00B77D36"/>
    <w:rsid w:val="00B87A3A"/>
    <w:rsid w:val="00B914BB"/>
    <w:rsid w:val="00B93AD7"/>
    <w:rsid w:val="00B9609A"/>
    <w:rsid w:val="00BA054E"/>
    <w:rsid w:val="00BA0F56"/>
    <w:rsid w:val="00BA4336"/>
    <w:rsid w:val="00BA7E02"/>
    <w:rsid w:val="00BA7EF6"/>
    <w:rsid w:val="00BB786D"/>
    <w:rsid w:val="00BC0855"/>
    <w:rsid w:val="00BC5DBB"/>
    <w:rsid w:val="00BC65FE"/>
    <w:rsid w:val="00BD1B46"/>
    <w:rsid w:val="00BD21A6"/>
    <w:rsid w:val="00BE6F46"/>
    <w:rsid w:val="00BF1F2C"/>
    <w:rsid w:val="00BF2849"/>
    <w:rsid w:val="00BF5CE9"/>
    <w:rsid w:val="00C018CA"/>
    <w:rsid w:val="00C0226B"/>
    <w:rsid w:val="00C02B6A"/>
    <w:rsid w:val="00C10609"/>
    <w:rsid w:val="00C12091"/>
    <w:rsid w:val="00C162A4"/>
    <w:rsid w:val="00C17198"/>
    <w:rsid w:val="00C223D4"/>
    <w:rsid w:val="00C2446C"/>
    <w:rsid w:val="00C361DC"/>
    <w:rsid w:val="00C3662A"/>
    <w:rsid w:val="00C37074"/>
    <w:rsid w:val="00C3759A"/>
    <w:rsid w:val="00C4350E"/>
    <w:rsid w:val="00C55F0C"/>
    <w:rsid w:val="00C60BBB"/>
    <w:rsid w:val="00C73AD0"/>
    <w:rsid w:val="00C759A3"/>
    <w:rsid w:val="00C76B27"/>
    <w:rsid w:val="00C80F51"/>
    <w:rsid w:val="00C86F16"/>
    <w:rsid w:val="00C94B37"/>
    <w:rsid w:val="00C94F43"/>
    <w:rsid w:val="00CA3D53"/>
    <w:rsid w:val="00CA6749"/>
    <w:rsid w:val="00CB030D"/>
    <w:rsid w:val="00CD54E0"/>
    <w:rsid w:val="00CE07F8"/>
    <w:rsid w:val="00CE0C49"/>
    <w:rsid w:val="00CE3279"/>
    <w:rsid w:val="00CF4892"/>
    <w:rsid w:val="00CF517A"/>
    <w:rsid w:val="00CF7E3E"/>
    <w:rsid w:val="00D03085"/>
    <w:rsid w:val="00D04131"/>
    <w:rsid w:val="00D04AAC"/>
    <w:rsid w:val="00D04CF5"/>
    <w:rsid w:val="00D155F7"/>
    <w:rsid w:val="00D17E42"/>
    <w:rsid w:val="00D200BC"/>
    <w:rsid w:val="00D20CB3"/>
    <w:rsid w:val="00D2582D"/>
    <w:rsid w:val="00D25D47"/>
    <w:rsid w:val="00D3684D"/>
    <w:rsid w:val="00D52278"/>
    <w:rsid w:val="00D5420E"/>
    <w:rsid w:val="00D55AE8"/>
    <w:rsid w:val="00D71BAC"/>
    <w:rsid w:val="00D74845"/>
    <w:rsid w:val="00D76B06"/>
    <w:rsid w:val="00D774F0"/>
    <w:rsid w:val="00D800FE"/>
    <w:rsid w:val="00D84DB2"/>
    <w:rsid w:val="00D86E40"/>
    <w:rsid w:val="00D86ED1"/>
    <w:rsid w:val="00D9061D"/>
    <w:rsid w:val="00D9506D"/>
    <w:rsid w:val="00D962AC"/>
    <w:rsid w:val="00D97651"/>
    <w:rsid w:val="00DA6150"/>
    <w:rsid w:val="00DB4553"/>
    <w:rsid w:val="00DC0836"/>
    <w:rsid w:val="00DE0F90"/>
    <w:rsid w:val="00DE5770"/>
    <w:rsid w:val="00DE7B89"/>
    <w:rsid w:val="00DF0547"/>
    <w:rsid w:val="00DF5165"/>
    <w:rsid w:val="00E01843"/>
    <w:rsid w:val="00E01F6B"/>
    <w:rsid w:val="00E13E52"/>
    <w:rsid w:val="00E179B5"/>
    <w:rsid w:val="00E22E35"/>
    <w:rsid w:val="00E2431F"/>
    <w:rsid w:val="00E3594A"/>
    <w:rsid w:val="00E36D62"/>
    <w:rsid w:val="00E40394"/>
    <w:rsid w:val="00E40EF5"/>
    <w:rsid w:val="00E415A5"/>
    <w:rsid w:val="00E4163F"/>
    <w:rsid w:val="00E42124"/>
    <w:rsid w:val="00E450F5"/>
    <w:rsid w:val="00E53ACF"/>
    <w:rsid w:val="00E54009"/>
    <w:rsid w:val="00E54DFA"/>
    <w:rsid w:val="00E61BC4"/>
    <w:rsid w:val="00E63A11"/>
    <w:rsid w:val="00E64461"/>
    <w:rsid w:val="00E7540B"/>
    <w:rsid w:val="00E82630"/>
    <w:rsid w:val="00E94F72"/>
    <w:rsid w:val="00E966DC"/>
    <w:rsid w:val="00E96C0A"/>
    <w:rsid w:val="00EA020B"/>
    <w:rsid w:val="00EA490C"/>
    <w:rsid w:val="00EA6A32"/>
    <w:rsid w:val="00EB01D6"/>
    <w:rsid w:val="00EB3329"/>
    <w:rsid w:val="00EB69B7"/>
    <w:rsid w:val="00EC5310"/>
    <w:rsid w:val="00ED0EA6"/>
    <w:rsid w:val="00EE0BB3"/>
    <w:rsid w:val="00EE176A"/>
    <w:rsid w:val="00EE1C13"/>
    <w:rsid w:val="00EE1D5B"/>
    <w:rsid w:val="00EE670D"/>
    <w:rsid w:val="00EF33F6"/>
    <w:rsid w:val="00EF4D3C"/>
    <w:rsid w:val="00F00840"/>
    <w:rsid w:val="00F10332"/>
    <w:rsid w:val="00F2177A"/>
    <w:rsid w:val="00F22A52"/>
    <w:rsid w:val="00F24505"/>
    <w:rsid w:val="00F2690A"/>
    <w:rsid w:val="00F303FB"/>
    <w:rsid w:val="00F40ECC"/>
    <w:rsid w:val="00F4470A"/>
    <w:rsid w:val="00F44B9A"/>
    <w:rsid w:val="00F5329E"/>
    <w:rsid w:val="00F561F4"/>
    <w:rsid w:val="00F63269"/>
    <w:rsid w:val="00F65922"/>
    <w:rsid w:val="00F6666F"/>
    <w:rsid w:val="00F7471F"/>
    <w:rsid w:val="00F82D3E"/>
    <w:rsid w:val="00F85AA8"/>
    <w:rsid w:val="00F957EF"/>
    <w:rsid w:val="00F96E0C"/>
    <w:rsid w:val="00FA0FCB"/>
    <w:rsid w:val="00FA4216"/>
    <w:rsid w:val="00FA60AB"/>
    <w:rsid w:val="00FB1456"/>
    <w:rsid w:val="00FB4A9D"/>
    <w:rsid w:val="00FB71B6"/>
    <w:rsid w:val="00FC31C1"/>
    <w:rsid w:val="00FC7287"/>
    <w:rsid w:val="00FD0823"/>
    <w:rsid w:val="00FD4683"/>
    <w:rsid w:val="00FD6CAE"/>
    <w:rsid w:val="00FE1F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0289C13E"/>
  <w15:docId w15:val="{0F7F9A59-7D3A-47EB-B59E-DDBA70EEA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EastAsia" w:hAnsi="Verdana" w:cstheme="majorBidi"/>
        <w:sz w:val="18"/>
        <w:szCs w:val="18"/>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C7BA7"/>
    <w:pPr>
      <w:spacing w:after="120"/>
    </w:pPr>
    <w:rPr>
      <w:lang w:val="en-GB"/>
    </w:rPr>
  </w:style>
  <w:style w:type="paragraph" w:styleId="berschrift1">
    <w:name w:val="heading 1"/>
    <w:basedOn w:val="Standard"/>
    <w:next w:val="Standard"/>
    <w:link w:val="berschrift1Zchn"/>
    <w:uiPriority w:val="9"/>
    <w:qFormat/>
    <w:rsid w:val="006D0C97"/>
    <w:pPr>
      <w:spacing w:before="240"/>
      <w:outlineLvl w:val="0"/>
    </w:pPr>
    <w:rPr>
      <w:b/>
      <w:color w:val="F26334" w:themeColor="accent1"/>
      <w:sz w:val="22"/>
    </w:rPr>
  </w:style>
  <w:style w:type="paragraph" w:styleId="berschrift2">
    <w:name w:val="heading 2"/>
    <w:basedOn w:val="Standard"/>
    <w:next w:val="Standard"/>
    <w:link w:val="berschrift2Zchn"/>
    <w:uiPriority w:val="9"/>
    <w:unhideWhenUsed/>
    <w:qFormat/>
    <w:rsid w:val="009E1628"/>
    <w:pPr>
      <w:spacing w:before="240"/>
      <w:outlineLvl w:val="1"/>
    </w:pPr>
    <w:rPr>
      <w:b/>
      <w:color w:val="002C6C" w:themeColor="text2"/>
    </w:rPr>
  </w:style>
  <w:style w:type="paragraph" w:styleId="berschrift3">
    <w:name w:val="heading 3"/>
    <w:basedOn w:val="Standard"/>
    <w:next w:val="Standard"/>
    <w:link w:val="berschrift3Zchn"/>
    <w:uiPriority w:val="9"/>
    <w:unhideWhenUsed/>
    <w:qFormat/>
    <w:rsid w:val="00204F8E"/>
    <w:pPr>
      <w:spacing w:before="240"/>
      <w:outlineLvl w:val="2"/>
    </w:pPr>
    <w:rPr>
      <w:b/>
      <w:color w:val="002C6C" w:themeColor="text2"/>
    </w:rPr>
  </w:style>
  <w:style w:type="paragraph" w:styleId="berschrift4">
    <w:name w:val="heading 4"/>
    <w:basedOn w:val="Standard"/>
    <w:next w:val="Standard"/>
    <w:link w:val="berschrift4Zchn"/>
    <w:uiPriority w:val="9"/>
    <w:unhideWhenUsed/>
    <w:qFormat/>
    <w:rsid w:val="006C7A38"/>
    <w:pPr>
      <w:keepNext/>
      <w:keepLines/>
      <w:spacing w:before="200" w:after="0"/>
      <w:outlineLvl w:val="3"/>
    </w:pPr>
    <w:rPr>
      <w:rFonts w:asciiTheme="majorHAnsi" w:eastAsiaTheme="majorEastAsia" w:hAnsiTheme="majorHAnsi"/>
      <w:b/>
      <w:bCs/>
      <w:i/>
      <w:iCs/>
      <w:color w:val="F26334" w:themeColor="accent1"/>
    </w:rPr>
  </w:style>
  <w:style w:type="paragraph" w:styleId="berschrift5">
    <w:name w:val="heading 5"/>
    <w:basedOn w:val="Standard"/>
    <w:next w:val="Standard"/>
    <w:link w:val="berschrift5Zchn"/>
    <w:uiPriority w:val="9"/>
    <w:unhideWhenUsed/>
    <w:qFormat/>
    <w:rsid w:val="00480A06"/>
    <w:pPr>
      <w:keepNext/>
      <w:keepLines/>
      <w:spacing w:before="240"/>
      <w:ind w:left="720"/>
      <w:outlineLvl w:val="4"/>
    </w:pPr>
    <w:rPr>
      <w:rFonts w:eastAsiaTheme="majorEastAsia"/>
      <w:b/>
      <w:color w:val="F26334" w:themeColor="accent1"/>
    </w:rPr>
  </w:style>
  <w:style w:type="paragraph" w:styleId="berschrift6">
    <w:name w:val="heading 6"/>
    <w:basedOn w:val="Standard"/>
    <w:next w:val="Standard"/>
    <w:link w:val="berschrift6Zchn"/>
    <w:uiPriority w:val="9"/>
    <w:unhideWhenUsed/>
    <w:qFormat/>
    <w:rsid w:val="001A270D"/>
    <w:pPr>
      <w:keepNext/>
      <w:keepLines/>
      <w:spacing w:before="200" w:after="0"/>
      <w:outlineLvl w:val="5"/>
    </w:pPr>
    <w:rPr>
      <w:rFonts w:eastAsiaTheme="majorEastAsia"/>
      <w:i/>
      <w:iCs/>
      <w:color w:val="892809" w:themeColor="accent1" w:themeShade="7F"/>
    </w:rPr>
  </w:style>
  <w:style w:type="paragraph" w:styleId="berschrift7">
    <w:name w:val="heading 7"/>
    <w:basedOn w:val="Standard"/>
    <w:next w:val="Standard"/>
    <w:link w:val="berschrift7Zchn"/>
    <w:uiPriority w:val="9"/>
    <w:unhideWhenUsed/>
    <w:qFormat/>
    <w:rsid w:val="001A270D"/>
    <w:pPr>
      <w:keepNext/>
      <w:keepLines/>
      <w:spacing w:before="200" w:after="0"/>
      <w:outlineLvl w:val="6"/>
    </w:pPr>
    <w:rPr>
      <w:rFonts w:asciiTheme="majorHAnsi" w:eastAsiaTheme="majorEastAsia" w:hAnsiTheme="majorHAnsi"/>
      <w:i/>
      <w:iCs/>
      <w:color w:val="737373"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07F03"/>
    <w:pPr>
      <w:ind w:left="720"/>
      <w:contextualSpacing/>
    </w:pPr>
  </w:style>
  <w:style w:type="paragraph" w:styleId="Kopfzeile">
    <w:name w:val="header"/>
    <w:basedOn w:val="Standard"/>
    <w:link w:val="KopfzeileZchn"/>
    <w:uiPriority w:val="99"/>
    <w:unhideWhenUsed/>
    <w:rsid w:val="004C7BA7"/>
    <w:pPr>
      <w:tabs>
        <w:tab w:val="center" w:pos="4320"/>
        <w:tab w:val="right" w:pos="8640"/>
      </w:tabs>
    </w:pPr>
  </w:style>
  <w:style w:type="character" w:customStyle="1" w:styleId="KopfzeileZchn">
    <w:name w:val="Kopfzeile Zchn"/>
    <w:basedOn w:val="Absatz-Standardschriftart"/>
    <w:link w:val="Kopfzeile"/>
    <w:uiPriority w:val="99"/>
    <w:rsid w:val="004C7BA7"/>
  </w:style>
  <w:style w:type="paragraph" w:styleId="Fuzeile">
    <w:name w:val="footer"/>
    <w:basedOn w:val="Standard"/>
    <w:link w:val="FuzeileZchn"/>
    <w:uiPriority w:val="99"/>
    <w:unhideWhenUsed/>
    <w:rsid w:val="004C7BA7"/>
    <w:pPr>
      <w:tabs>
        <w:tab w:val="center" w:pos="4320"/>
        <w:tab w:val="right" w:pos="8640"/>
      </w:tabs>
    </w:pPr>
  </w:style>
  <w:style w:type="character" w:customStyle="1" w:styleId="FuzeileZchn">
    <w:name w:val="Fußzeile Zchn"/>
    <w:basedOn w:val="Absatz-Standardschriftart"/>
    <w:link w:val="Fuzeile"/>
    <w:uiPriority w:val="99"/>
    <w:rsid w:val="004C7BA7"/>
  </w:style>
  <w:style w:type="paragraph" w:styleId="Sprechblasentext">
    <w:name w:val="Balloon Text"/>
    <w:basedOn w:val="Standard"/>
    <w:link w:val="SprechblasentextZchn"/>
    <w:uiPriority w:val="99"/>
    <w:semiHidden/>
    <w:unhideWhenUsed/>
    <w:rsid w:val="004C7BA7"/>
    <w:rPr>
      <w:rFonts w:ascii="Lucida Grande" w:hAnsi="Lucida Grande" w:cs="Lucida Grande"/>
    </w:rPr>
  </w:style>
  <w:style w:type="character" w:customStyle="1" w:styleId="SprechblasentextZchn">
    <w:name w:val="Sprechblasentext Zchn"/>
    <w:basedOn w:val="Absatz-Standardschriftart"/>
    <w:link w:val="Sprechblasentext"/>
    <w:uiPriority w:val="99"/>
    <w:semiHidden/>
    <w:rsid w:val="004C7BA7"/>
    <w:rPr>
      <w:rFonts w:ascii="Lucida Grande" w:hAnsi="Lucida Grande" w:cs="Lucida Grande"/>
    </w:rPr>
  </w:style>
  <w:style w:type="character" w:customStyle="1" w:styleId="berschrift1Zchn">
    <w:name w:val="Überschrift 1 Zchn"/>
    <w:basedOn w:val="Absatz-Standardschriftart"/>
    <w:link w:val="berschrift1"/>
    <w:uiPriority w:val="9"/>
    <w:rsid w:val="006D0C97"/>
    <w:rPr>
      <w:rFonts w:ascii="Verdana" w:hAnsi="Verdana"/>
      <w:b/>
      <w:color w:val="F26334" w:themeColor="accent1"/>
      <w:sz w:val="22"/>
      <w:szCs w:val="18"/>
    </w:rPr>
  </w:style>
  <w:style w:type="character" w:customStyle="1" w:styleId="berschrift2Zchn">
    <w:name w:val="Überschrift 2 Zchn"/>
    <w:basedOn w:val="Absatz-Standardschriftart"/>
    <w:link w:val="berschrift2"/>
    <w:uiPriority w:val="9"/>
    <w:rsid w:val="009E1628"/>
    <w:rPr>
      <w:b/>
      <w:color w:val="002C6C" w:themeColor="text2"/>
    </w:rPr>
  </w:style>
  <w:style w:type="character" w:customStyle="1" w:styleId="berschrift3Zchn">
    <w:name w:val="Überschrift 3 Zchn"/>
    <w:basedOn w:val="Absatz-Standardschriftart"/>
    <w:link w:val="berschrift3"/>
    <w:uiPriority w:val="9"/>
    <w:rsid w:val="00204F8E"/>
    <w:rPr>
      <w:b/>
      <w:color w:val="002C6C" w:themeColor="text2"/>
    </w:rPr>
  </w:style>
  <w:style w:type="paragraph" w:styleId="Untertitel">
    <w:name w:val="Subtitle"/>
    <w:basedOn w:val="Standard"/>
    <w:next w:val="Standard"/>
    <w:link w:val="UntertitelZchn"/>
    <w:uiPriority w:val="11"/>
    <w:qFormat/>
    <w:rsid w:val="00046B32"/>
    <w:pPr>
      <w:numPr>
        <w:ilvl w:val="1"/>
      </w:numPr>
      <w:spacing w:after="240"/>
    </w:pPr>
    <w:rPr>
      <w:rFonts w:eastAsiaTheme="majorEastAsia"/>
      <w:color w:val="F26334" w:themeColor="accent1"/>
      <w:sz w:val="28"/>
      <w:szCs w:val="28"/>
    </w:rPr>
  </w:style>
  <w:style w:type="paragraph" w:styleId="Textkrper">
    <w:name w:val="Body Text"/>
    <w:basedOn w:val="Textkrper2"/>
    <w:link w:val="TextkrperZchn"/>
    <w:uiPriority w:val="99"/>
    <w:unhideWhenUsed/>
    <w:rsid w:val="00214AD4"/>
    <w:pPr>
      <w:spacing w:after="240"/>
    </w:pPr>
    <w:rPr>
      <w:sz w:val="22"/>
      <w:szCs w:val="22"/>
    </w:rPr>
  </w:style>
  <w:style w:type="character" w:customStyle="1" w:styleId="TextkrperZchn">
    <w:name w:val="Textkörper Zchn"/>
    <w:basedOn w:val="Absatz-Standardschriftart"/>
    <w:link w:val="Textkrper"/>
    <w:uiPriority w:val="99"/>
    <w:rsid w:val="00214AD4"/>
    <w:rPr>
      <w:sz w:val="22"/>
      <w:szCs w:val="22"/>
    </w:rPr>
  </w:style>
  <w:style w:type="paragraph" w:styleId="Textkrper2">
    <w:name w:val="Body Text 2"/>
    <w:basedOn w:val="Standard"/>
    <w:link w:val="Textkrper2Zchn"/>
    <w:uiPriority w:val="99"/>
    <w:unhideWhenUsed/>
    <w:rsid w:val="00214AD4"/>
  </w:style>
  <w:style w:type="character" w:customStyle="1" w:styleId="Textkrper2Zchn">
    <w:name w:val="Textkörper 2 Zchn"/>
    <w:basedOn w:val="Absatz-Standardschriftart"/>
    <w:link w:val="Textkrper2"/>
    <w:uiPriority w:val="99"/>
    <w:rsid w:val="00214AD4"/>
  </w:style>
  <w:style w:type="paragraph" w:styleId="Textkrper-Erstzeileneinzug">
    <w:name w:val="Body Text First Indent"/>
    <w:basedOn w:val="Standard"/>
    <w:link w:val="Textkrper-ErstzeileneinzugZchn"/>
    <w:uiPriority w:val="99"/>
    <w:unhideWhenUsed/>
    <w:rsid w:val="006D0C97"/>
    <w:pPr>
      <w:numPr>
        <w:ilvl w:val="1"/>
        <w:numId w:val="8"/>
      </w:numPr>
      <w:ind w:left="1080"/>
    </w:pPr>
    <w:rPr>
      <w:sz w:val="16"/>
      <w:szCs w:val="16"/>
    </w:rPr>
  </w:style>
  <w:style w:type="character" w:customStyle="1" w:styleId="Textkrper-ErstzeileneinzugZchn">
    <w:name w:val="Textkörper-Erstzeileneinzug Zchn"/>
    <w:basedOn w:val="TextkrperZchn"/>
    <w:link w:val="Textkrper-Erstzeileneinzug"/>
    <w:uiPriority w:val="99"/>
    <w:rsid w:val="00043C00"/>
    <w:rPr>
      <w:rFonts w:ascii="Verdana" w:hAnsi="Verdana"/>
      <w:sz w:val="16"/>
      <w:szCs w:val="16"/>
    </w:rPr>
  </w:style>
  <w:style w:type="character" w:styleId="Seitenzahl">
    <w:name w:val="page number"/>
    <w:basedOn w:val="Absatz-Standardschriftart"/>
    <w:uiPriority w:val="99"/>
    <w:semiHidden/>
    <w:unhideWhenUsed/>
    <w:rsid w:val="00D800FE"/>
  </w:style>
  <w:style w:type="paragraph" w:styleId="Titel">
    <w:name w:val="Title"/>
    <w:next w:val="Standard"/>
    <w:link w:val="TitelZchn"/>
    <w:uiPriority w:val="10"/>
    <w:qFormat/>
    <w:rsid w:val="003946A3"/>
    <w:pPr>
      <w:spacing w:after="240"/>
    </w:pPr>
    <w:rPr>
      <w:color w:val="002C6C" w:themeColor="text2"/>
      <w:sz w:val="36"/>
      <w:szCs w:val="36"/>
    </w:rPr>
  </w:style>
  <w:style w:type="character" w:customStyle="1" w:styleId="TitelZchn">
    <w:name w:val="Titel Zchn"/>
    <w:basedOn w:val="Absatz-Standardschriftart"/>
    <w:link w:val="Titel"/>
    <w:uiPriority w:val="10"/>
    <w:rsid w:val="003946A3"/>
    <w:rPr>
      <w:rFonts w:ascii="Verdana" w:hAnsi="Verdana"/>
      <w:color w:val="002C6C" w:themeColor="text2"/>
      <w:sz w:val="36"/>
      <w:szCs w:val="36"/>
    </w:rPr>
  </w:style>
  <w:style w:type="paragraph" w:styleId="Aufzhlungszeichen">
    <w:name w:val="List Bullet"/>
    <w:basedOn w:val="Standard"/>
    <w:uiPriority w:val="99"/>
    <w:unhideWhenUsed/>
    <w:rsid w:val="00A00412"/>
    <w:pPr>
      <w:numPr>
        <w:numId w:val="29"/>
      </w:numPr>
    </w:pPr>
  </w:style>
  <w:style w:type="paragraph" w:styleId="Liste">
    <w:name w:val="List"/>
    <w:basedOn w:val="Standard"/>
    <w:uiPriority w:val="99"/>
    <w:unhideWhenUsed/>
    <w:rsid w:val="006D0C97"/>
    <w:pPr>
      <w:ind w:left="360" w:hanging="360"/>
      <w:contextualSpacing/>
    </w:pPr>
  </w:style>
  <w:style w:type="paragraph" w:styleId="Listennummer">
    <w:name w:val="List Number"/>
    <w:basedOn w:val="Standard"/>
    <w:uiPriority w:val="99"/>
    <w:unhideWhenUsed/>
    <w:rsid w:val="006D0C97"/>
    <w:pPr>
      <w:numPr>
        <w:numId w:val="15"/>
      </w:numPr>
      <w:contextualSpacing/>
    </w:pPr>
  </w:style>
  <w:style w:type="paragraph" w:styleId="Aufzhlungszeichen2">
    <w:name w:val="List Bullet 2"/>
    <w:basedOn w:val="Standard"/>
    <w:uiPriority w:val="99"/>
    <w:unhideWhenUsed/>
    <w:rsid w:val="009E1628"/>
    <w:pPr>
      <w:numPr>
        <w:numId w:val="27"/>
      </w:numPr>
      <w:ind w:left="720"/>
    </w:pPr>
  </w:style>
  <w:style w:type="character" w:customStyle="1" w:styleId="UntertitelZchn">
    <w:name w:val="Untertitel Zchn"/>
    <w:basedOn w:val="Absatz-Standardschriftart"/>
    <w:link w:val="Untertitel"/>
    <w:uiPriority w:val="11"/>
    <w:rsid w:val="00046B32"/>
    <w:rPr>
      <w:rFonts w:eastAsiaTheme="majorEastAsia"/>
      <w:color w:val="F26334" w:themeColor="accent1"/>
      <w:sz w:val="28"/>
      <w:szCs w:val="28"/>
    </w:rPr>
  </w:style>
  <w:style w:type="character" w:customStyle="1" w:styleId="berschrift4Zchn">
    <w:name w:val="Überschrift 4 Zchn"/>
    <w:basedOn w:val="Absatz-Standardschriftart"/>
    <w:link w:val="berschrift4"/>
    <w:uiPriority w:val="9"/>
    <w:rsid w:val="006C7A38"/>
    <w:rPr>
      <w:rFonts w:asciiTheme="majorHAnsi" w:eastAsiaTheme="majorEastAsia" w:hAnsiTheme="majorHAnsi" w:cstheme="majorBidi"/>
      <w:b/>
      <w:bCs/>
      <w:i/>
      <w:iCs/>
      <w:color w:val="F26334" w:themeColor="accent1"/>
      <w:sz w:val="18"/>
      <w:szCs w:val="18"/>
    </w:rPr>
  </w:style>
  <w:style w:type="paragraph" w:styleId="Inhaltsverzeichnisberschrift">
    <w:name w:val="TOC Heading"/>
    <w:basedOn w:val="berschrift1"/>
    <w:next w:val="Standard"/>
    <w:uiPriority w:val="39"/>
    <w:unhideWhenUsed/>
    <w:qFormat/>
    <w:rsid w:val="003568FA"/>
    <w:pPr>
      <w:keepNext/>
      <w:keepLines/>
      <w:spacing w:before="480" w:after="0"/>
      <w:outlineLvl w:val="9"/>
    </w:pPr>
    <w:rPr>
      <w:rFonts w:asciiTheme="majorHAnsi" w:eastAsiaTheme="majorEastAsia" w:hAnsiTheme="majorHAnsi"/>
      <w:bCs/>
      <w:color w:val="C4390C" w:themeColor="accent1" w:themeShade="B5"/>
      <w:sz w:val="32"/>
      <w:szCs w:val="32"/>
    </w:rPr>
  </w:style>
  <w:style w:type="paragraph" w:styleId="Index1">
    <w:name w:val="index 1"/>
    <w:basedOn w:val="Standard"/>
    <w:next w:val="Standard"/>
    <w:autoRedefine/>
    <w:uiPriority w:val="99"/>
    <w:unhideWhenUsed/>
    <w:rsid w:val="00DE7B89"/>
    <w:pPr>
      <w:spacing w:after="0"/>
      <w:ind w:left="180" w:hanging="180"/>
    </w:pPr>
  </w:style>
  <w:style w:type="paragraph" w:styleId="Index2">
    <w:name w:val="index 2"/>
    <w:basedOn w:val="Standard"/>
    <w:next w:val="Standard"/>
    <w:autoRedefine/>
    <w:uiPriority w:val="99"/>
    <w:unhideWhenUsed/>
    <w:rsid w:val="00DE7B89"/>
    <w:pPr>
      <w:spacing w:after="0"/>
      <w:ind w:left="360" w:hanging="180"/>
    </w:pPr>
  </w:style>
  <w:style w:type="paragraph" w:styleId="Index3">
    <w:name w:val="index 3"/>
    <w:basedOn w:val="Standard"/>
    <w:next w:val="Standard"/>
    <w:autoRedefine/>
    <w:uiPriority w:val="99"/>
    <w:unhideWhenUsed/>
    <w:rsid w:val="00DE7B89"/>
    <w:pPr>
      <w:spacing w:after="0"/>
      <w:ind w:left="540" w:hanging="180"/>
    </w:pPr>
  </w:style>
  <w:style w:type="paragraph" w:styleId="Index4">
    <w:name w:val="index 4"/>
    <w:basedOn w:val="Standard"/>
    <w:next w:val="Standard"/>
    <w:autoRedefine/>
    <w:uiPriority w:val="99"/>
    <w:unhideWhenUsed/>
    <w:rsid w:val="00DE7B89"/>
    <w:pPr>
      <w:spacing w:after="0"/>
      <w:ind w:left="720" w:hanging="180"/>
    </w:pPr>
  </w:style>
  <w:style w:type="character" w:customStyle="1" w:styleId="berschrift5Zchn">
    <w:name w:val="Überschrift 5 Zchn"/>
    <w:basedOn w:val="Absatz-Standardschriftart"/>
    <w:link w:val="berschrift5"/>
    <w:uiPriority w:val="9"/>
    <w:rsid w:val="00480A06"/>
    <w:rPr>
      <w:rFonts w:eastAsiaTheme="majorEastAsia"/>
      <w:b/>
      <w:color w:val="F26334" w:themeColor="accent1"/>
    </w:rPr>
  </w:style>
  <w:style w:type="character" w:customStyle="1" w:styleId="berschrift6Zchn">
    <w:name w:val="Überschrift 6 Zchn"/>
    <w:basedOn w:val="Absatz-Standardschriftart"/>
    <w:link w:val="berschrift6"/>
    <w:uiPriority w:val="9"/>
    <w:rsid w:val="001A270D"/>
    <w:rPr>
      <w:rFonts w:eastAsiaTheme="majorEastAsia"/>
      <w:i/>
      <w:iCs/>
      <w:color w:val="892809" w:themeColor="accent1" w:themeShade="7F"/>
    </w:rPr>
  </w:style>
  <w:style w:type="character" w:customStyle="1" w:styleId="berschrift7Zchn">
    <w:name w:val="Überschrift 7 Zchn"/>
    <w:basedOn w:val="Absatz-Standardschriftart"/>
    <w:link w:val="berschrift7"/>
    <w:uiPriority w:val="9"/>
    <w:rsid w:val="001A270D"/>
    <w:rPr>
      <w:rFonts w:asciiTheme="majorHAnsi" w:eastAsiaTheme="majorEastAsia" w:hAnsiTheme="majorHAnsi"/>
      <w:i/>
      <w:iCs/>
      <w:color w:val="737373" w:themeColor="text1" w:themeTint="BF"/>
    </w:rPr>
  </w:style>
  <w:style w:type="paragraph" w:styleId="Liste3">
    <w:name w:val="List 3"/>
    <w:basedOn w:val="Standard"/>
    <w:uiPriority w:val="99"/>
    <w:unhideWhenUsed/>
    <w:rsid w:val="009E1628"/>
    <w:pPr>
      <w:ind w:left="1080" w:hanging="360"/>
      <w:contextualSpacing/>
    </w:pPr>
  </w:style>
  <w:style w:type="paragraph" w:styleId="Aufzhlungszeichen3">
    <w:name w:val="List Bullet 3"/>
    <w:basedOn w:val="Liste2"/>
    <w:uiPriority w:val="99"/>
    <w:unhideWhenUsed/>
    <w:rsid w:val="0067453F"/>
    <w:pPr>
      <w:numPr>
        <w:numId w:val="32"/>
      </w:numPr>
      <w:ind w:left="1080"/>
    </w:pPr>
  </w:style>
  <w:style w:type="paragraph" w:styleId="Liste2">
    <w:name w:val="List 2"/>
    <w:basedOn w:val="Standard"/>
    <w:uiPriority w:val="99"/>
    <w:semiHidden/>
    <w:unhideWhenUsed/>
    <w:rsid w:val="00250FEE"/>
    <w:pPr>
      <w:ind w:left="720" w:hanging="360"/>
      <w:contextualSpacing/>
    </w:pPr>
  </w:style>
  <w:style w:type="paragraph" w:customStyle="1" w:styleId="BasicParagraph">
    <w:name w:val="[Basic Paragraph]"/>
    <w:basedOn w:val="Standard"/>
    <w:uiPriority w:val="99"/>
    <w:rsid w:val="004C7BA7"/>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ja-JP"/>
    </w:rPr>
  </w:style>
  <w:style w:type="paragraph" w:customStyle="1" w:styleId="CompanyName">
    <w:name w:val="Company Name"/>
    <w:basedOn w:val="Standard"/>
    <w:uiPriority w:val="2"/>
    <w:qFormat/>
    <w:rsid w:val="004C7BA7"/>
    <w:pPr>
      <w:spacing w:line="264" w:lineRule="auto"/>
    </w:pPr>
    <w:rPr>
      <w:rFonts w:asciiTheme="minorHAnsi" w:eastAsiaTheme="minorHAnsi" w:hAnsiTheme="minorHAnsi" w:cstheme="minorBidi"/>
      <w:b/>
      <w:color w:val="002C6C" w:themeColor="text2"/>
      <w:sz w:val="28"/>
      <w:szCs w:val="36"/>
      <w:lang w:eastAsia="ja-JP"/>
    </w:rPr>
  </w:style>
  <w:style w:type="paragraph" w:styleId="KeinLeerraum">
    <w:name w:val="No Spacing"/>
    <w:uiPriority w:val="1"/>
    <w:qFormat/>
    <w:rsid w:val="004C7BA7"/>
  </w:style>
  <w:style w:type="paragraph" w:styleId="Datum">
    <w:name w:val="Date"/>
    <w:basedOn w:val="KeinLeerraum"/>
    <w:next w:val="Standard"/>
    <w:link w:val="DatumZchn"/>
    <w:uiPriority w:val="99"/>
    <w:unhideWhenUsed/>
    <w:rsid w:val="004C7BA7"/>
    <w:pPr>
      <w:framePr w:wrap="around" w:hAnchor="page" w:xAlign="center" w:yAlign="top"/>
      <w:contextualSpacing/>
      <w:suppressOverlap/>
      <w:jc w:val="center"/>
    </w:pPr>
    <w:rPr>
      <w:rFonts w:asciiTheme="minorHAnsi" w:eastAsiaTheme="minorHAnsi" w:hAnsiTheme="minorHAnsi" w:cstheme="minorBidi"/>
      <w:b/>
      <w:color w:val="FFFFFF" w:themeColor="background1"/>
      <w:sz w:val="23"/>
      <w:szCs w:val="20"/>
      <w:lang w:eastAsia="ja-JP"/>
    </w:rPr>
  </w:style>
  <w:style w:type="character" w:customStyle="1" w:styleId="DatumZchn">
    <w:name w:val="Datum Zchn"/>
    <w:basedOn w:val="Absatz-Standardschriftart"/>
    <w:link w:val="Datum"/>
    <w:uiPriority w:val="99"/>
    <w:rsid w:val="004C7BA7"/>
    <w:rPr>
      <w:rFonts w:asciiTheme="minorHAnsi" w:eastAsiaTheme="minorHAnsi" w:hAnsiTheme="minorHAnsi" w:cstheme="minorBidi"/>
      <w:b/>
      <w:color w:val="FFFFFF" w:themeColor="background1"/>
      <w:sz w:val="23"/>
      <w:szCs w:val="20"/>
      <w:lang w:eastAsia="ja-JP"/>
    </w:rPr>
  </w:style>
  <w:style w:type="character" w:styleId="Platzhaltertext">
    <w:name w:val="Placeholder Text"/>
    <w:basedOn w:val="Absatz-Standardschriftart"/>
    <w:uiPriority w:val="99"/>
    <w:semiHidden/>
    <w:rsid w:val="004C7BA7"/>
    <w:rPr>
      <w:color w:val="808080"/>
    </w:rPr>
  </w:style>
  <w:style w:type="paragraph" w:customStyle="1" w:styleId="GS1BHeading1">
    <w:name w:val="GS1_B_Heading 1"/>
    <w:basedOn w:val="berschrift1"/>
    <w:next w:val="GS1BBodyText2"/>
    <w:qFormat/>
    <w:rsid w:val="005D07D0"/>
    <w:pPr>
      <w:keepNext/>
    </w:pPr>
  </w:style>
  <w:style w:type="paragraph" w:customStyle="1" w:styleId="GS1BTitle">
    <w:name w:val="GS1_B_Title"/>
    <w:basedOn w:val="Standard"/>
    <w:next w:val="GS1BBodyText2"/>
    <w:qFormat/>
    <w:rsid w:val="002C20E9"/>
    <w:rPr>
      <w:color w:val="002C6C"/>
      <w:sz w:val="36"/>
    </w:rPr>
  </w:style>
  <w:style w:type="paragraph" w:customStyle="1" w:styleId="GS1BBodyText2">
    <w:name w:val="GS1_B_Body Text 2"/>
    <w:basedOn w:val="Standard"/>
    <w:qFormat/>
    <w:rsid w:val="002C20E9"/>
  </w:style>
  <w:style w:type="paragraph" w:customStyle="1" w:styleId="GS1BSubtitle">
    <w:name w:val="GS1_B_Subtitle"/>
    <w:basedOn w:val="Standard"/>
    <w:qFormat/>
    <w:rsid w:val="004151A1"/>
    <w:pPr>
      <w:spacing w:after="240"/>
    </w:pPr>
    <w:rPr>
      <w:color w:val="F26334"/>
      <w:sz w:val="28"/>
    </w:rPr>
  </w:style>
  <w:style w:type="paragraph" w:customStyle="1" w:styleId="GS1BBodyText1">
    <w:name w:val="GS1_B_Body Text 1"/>
    <w:basedOn w:val="Textkrper"/>
    <w:qFormat/>
    <w:rsid w:val="002A1ADB"/>
    <w:rPr>
      <w:sz w:val="18"/>
    </w:rPr>
  </w:style>
  <w:style w:type="paragraph" w:customStyle="1" w:styleId="GS1BHeading2">
    <w:name w:val="GS1_B_Heading 2"/>
    <w:basedOn w:val="Standard"/>
    <w:next w:val="GS1BBodyText2"/>
    <w:qFormat/>
    <w:rsid w:val="00AB4DA4"/>
    <w:pPr>
      <w:keepNext/>
      <w:spacing w:before="240"/>
    </w:pPr>
    <w:rPr>
      <w:b/>
      <w:color w:val="002C6C"/>
    </w:rPr>
  </w:style>
  <w:style w:type="paragraph" w:customStyle="1" w:styleId="GS1BListBullet">
    <w:name w:val="GS1_B_List Bullet"/>
    <w:basedOn w:val="Standard"/>
    <w:qFormat/>
    <w:rsid w:val="00565F52"/>
    <w:pPr>
      <w:numPr>
        <w:numId w:val="33"/>
      </w:numPr>
      <w:tabs>
        <w:tab w:val="left" w:pos="170"/>
      </w:tabs>
      <w:ind w:left="170" w:hanging="170"/>
    </w:pPr>
  </w:style>
  <w:style w:type="paragraph" w:customStyle="1" w:styleId="GS1BHeading3">
    <w:name w:val="GS1_B_Heading 3"/>
    <w:basedOn w:val="Standard"/>
    <w:next w:val="GS1BBodyText2"/>
    <w:qFormat/>
    <w:rsid w:val="00833A72"/>
    <w:pPr>
      <w:keepNext/>
      <w:spacing w:before="240"/>
    </w:pPr>
    <w:rPr>
      <w:b/>
      <w:color w:val="F26334"/>
    </w:rPr>
  </w:style>
  <w:style w:type="paragraph" w:customStyle="1" w:styleId="GS1BHeading4">
    <w:name w:val="GS1_B_Heading 4"/>
    <w:basedOn w:val="Standard"/>
    <w:next w:val="GS1BBodyText4"/>
    <w:qFormat/>
    <w:rsid w:val="00435B7A"/>
    <w:pPr>
      <w:keepNext/>
      <w:tabs>
        <w:tab w:val="left" w:pos="720"/>
      </w:tabs>
      <w:spacing w:before="240"/>
      <w:ind w:left="1080" w:hanging="720"/>
    </w:pPr>
    <w:rPr>
      <w:b/>
      <w:color w:val="002C6C"/>
    </w:rPr>
  </w:style>
  <w:style w:type="paragraph" w:customStyle="1" w:styleId="GS1BListBullet2">
    <w:name w:val="GS1_B_List Bullet 2"/>
    <w:basedOn w:val="Standard"/>
    <w:qFormat/>
    <w:rsid w:val="00565F52"/>
    <w:pPr>
      <w:numPr>
        <w:numId w:val="34"/>
      </w:numPr>
      <w:tabs>
        <w:tab w:val="left" w:pos="170"/>
      </w:tabs>
      <w:ind w:left="527" w:hanging="170"/>
    </w:pPr>
  </w:style>
  <w:style w:type="paragraph" w:customStyle="1" w:styleId="GS1BHeading5">
    <w:name w:val="GS1_B_Heading 5"/>
    <w:basedOn w:val="Standard"/>
    <w:next w:val="GS1BBodyText5"/>
    <w:qFormat/>
    <w:rsid w:val="001E0A4D"/>
    <w:pPr>
      <w:keepNext/>
      <w:tabs>
        <w:tab w:val="left" w:pos="720"/>
      </w:tabs>
      <w:spacing w:before="240"/>
      <w:ind w:left="720"/>
    </w:pPr>
    <w:rPr>
      <w:b/>
      <w:color w:val="F26334"/>
    </w:rPr>
  </w:style>
  <w:style w:type="paragraph" w:customStyle="1" w:styleId="GS1BListBullet3">
    <w:name w:val="GS1_B_List Bullet 3"/>
    <w:basedOn w:val="Standard"/>
    <w:qFormat/>
    <w:rsid w:val="00565F52"/>
    <w:pPr>
      <w:numPr>
        <w:numId w:val="35"/>
      </w:numPr>
      <w:tabs>
        <w:tab w:val="left" w:pos="170"/>
      </w:tabs>
      <w:ind w:left="890" w:hanging="170"/>
    </w:pPr>
  </w:style>
  <w:style w:type="table" w:styleId="Tabellenraster">
    <w:name w:val="Table Grid"/>
    <w:basedOn w:val="NormaleTabelle"/>
    <w:uiPriority w:val="59"/>
    <w:rsid w:val="004D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BBodyText4">
    <w:name w:val="GS1_B_Body Text 4"/>
    <w:basedOn w:val="Standard"/>
    <w:qFormat/>
    <w:rsid w:val="004E0D9A"/>
    <w:pPr>
      <w:ind w:left="357"/>
    </w:pPr>
  </w:style>
  <w:style w:type="paragraph" w:customStyle="1" w:styleId="GS1BBodyText5">
    <w:name w:val="GS1_B_Body Text 5"/>
    <w:basedOn w:val="Standard"/>
    <w:qFormat/>
    <w:rsid w:val="004E0D9A"/>
    <w:pPr>
      <w:ind w:left="720"/>
    </w:pPr>
  </w:style>
  <w:style w:type="paragraph" w:customStyle="1" w:styleId="GS1BBodyTextIntro">
    <w:name w:val="GS1_B_Body Text Intro"/>
    <w:basedOn w:val="Standard"/>
    <w:qFormat/>
    <w:rsid w:val="00191F4C"/>
    <w:pPr>
      <w:spacing w:after="240"/>
    </w:pPr>
    <w:rPr>
      <w:sz w:val="22"/>
      <w:szCs w:val="22"/>
    </w:rPr>
  </w:style>
  <w:style w:type="character" w:styleId="Hyperlink">
    <w:name w:val="Hyperlink"/>
    <w:basedOn w:val="Absatz-Standardschriftart"/>
    <w:uiPriority w:val="99"/>
    <w:unhideWhenUsed/>
    <w:rsid w:val="00BA054E"/>
    <w:rPr>
      <w:color w:val="008DBD" w:themeColor="hyperlink"/>
      <w:u w:val="single"/>
    </w:rPr>
  </w:style>
  <w:style w:type="paragraph" w:customStyle="1" w:styleId="Default">
    <w:name w:val="Default"/>
    <w:rsid w:val="007C2379"/>
    <w:pPr>
      <w:autoSpaceDE w:val="0"/>
      <w:autoSpaceDN w:val="0"/>
      <w:adjustRightInd w:val="0"/>
    </w:pPr>
    <w:rPr>
      <w:rFonts w:ascii="Arial" w:hAnsi="Arial" w:cs="Arial"/>
      <w:color w:val="000000"/>
      <w:sz w:val="24"/>
      <w:szCs w:val="24"/>
      <w:lang w:val="de-AT"/>
    </w:rPr>
  </w:style>
  <w:style w:type="character" w:styleId="Kommentarzeichen">
    <w:name w:val="annotation reference"/>
    <w:basedOn w:val="Absatz-Standardschriftart"/>
    <w:uiPriority w:val="99"/>
    <w:semiHidden/>
    <w:unhideWhenUsed/>
    <w:rsid w:val="00D9506D"/>
    <w:rPr>
      <w:sz w:val="16"/>
      <w:szCs w:val="16"/>
    </w:rPr>
  </w:style>
  <w:style w:type="paragraph" w:styleId="Kommentartext">
    <w:name w:val="annotation text"/>
    <w:basedOn w:val="Standard"/>
    <w:link w:val="KommentartextZchn"/>
    <w:uiPriority w:val="99"/>
    <w:unhideWhenUsed/>
    <w:rsid w:val="00D9506D"/>
    <w:rPr>
      <w:sz w:val="20"/>
      <w:szCs w:val="20"/>
    </w:rPr>
  </w:style>
  <w:style w:type="character" w:customStyle="1" w:styleId="KommentartextZchn">
    <w:name w:val="Kommentartext Zchn"/>
    <w:basedOn w:val="Absatz-Standardschriftart"/>
    <w:link w:val="Kommentartext"/>
    <w:uiPriority w:val="99"/>
    <w:rsid w:val="00D9506D"/>
    <w:rPr>
      <w:sz w:val="20"/>
      <w:szCs w:val="20"/>
      <w:lang w:val="en-GB"/>
    </w:rPr>
  </w:style>
  <w:style w:type="paragraph" w:styleId="Kommentarthema">
    <w:name w:val="annotation subject"/>
    <w:basedOn w:val="Kommentartext"/>
    <w:next w:val="Kommentartext"/>
    <w:link w:val="KommentarthemaZchn"/>
    <w:uiPriority w:val="99"/>
    <w:semiHidden/>
    <w:unhideWhenUsed/>
    <w:rsid w:val="00D9506D"/>
    <w:rPr>
      <w:b/>
      <w:bCs/>
    </w:rPr>
  </w:style>
  <w:style w:type="character" w:customStyle="1" w:styleId="KommentarthemaZchn">
    <w:name w:val="Kommentarthema Zchn"/>
    <w:basedOn w:val="KommentartextZchn"/>
    <w:link w:val="Kommentarthema"/>
    <w:uiPriority w:val="99"/>
    <w:semiHidden/>
    <w:rsid w:val="00D9506D"/>
    <w:rPr>
      <w:b/>
      <w:bCs/>
      <w:sz w:val="20"/>
      <w:szCs w:val="20"/>
      <w:lang w:val="en-GB"/>
    </w:rPr>
  </w:style>
  <w:style w:type="paragraph" w:customStyle="1" w:styleId="Pa61">
    <w:name w:val="Pa6+1"/>
    <w:basedOn w:val="Default"/>
    <w:next w:val="Default"/>
    <w:uiPriority w:val="99"/>
    <w:rsid w:val="00F85AA8"/>
    <w:pPr>
      <w:spacing w:line="301" w:lineRule="atLeast"/>
    </w:pPr>
    <w:rPr>
      <w:rFonts w:ascii="Gotham Office" w:hAnsi="Gotham Office" w:cs="Times New Roman"/>
      <w:color w:val="auto"/>
      <w:lang w:val="de-DE"/>
    </w:rPr>
  </w:style>
  <w:style w:type="paragraph" w:customStyle="1" w:styleId="Pa41">
    <w:name w:val="Pa4+1"/>
    <w:basedOn w:val="Default"/>
    <w:next w:val="Default"/>
    <w:uiPriority w:val="99"/>
    <w:rsid w:val="00F85AA8"/>
    <w:pPr>
      <w:spacing w:line="161" w:lineRule="atLeast"/>
    </w:pPr>
    <w:rPr>
      <w:rFonts w:ascii="Gotham Office" w:hAnsi="Gotham Office" w:cs="Times New Roman"/>
      <w:color w:val="auto"/>
      <w:lang w:val="de-DE"/>
    </w:rPr>
  </w:style>
  <w:style w:type="character" w:styleId="BesuchterLink">
    <w:name w:val="FollowedHyperlink"/>
    <w:basedOn w:val="Absatz-Standardschriftart"/>
    <w:uiPriority w:val="99"/>
    <w:semiHidden/>
    <w:unhideWhenUsed/>
    <w:rsid w:val="0085134A"/>
    <w:rPr>
      <w:color w:val="008DBD" w:themeColor="followedHyperlink"/>
      <w:u w:val="single"/>
    </w:rPr>
  </w:style>
  <w:style w:type="character" w:customStyle="1" w:styleId="NichtaufgelsteErwhnung1">
    <w:name w:val="Nicht aufgelöste Erwähnung1"/>
    <w:basedOn w:val="Absatz-Standardschriftart"/>
    <w:uiPriority w:val="99"/>
    <w:semiHidden/>
    <w:unhideWhenUsed/>
    <w:rsid w:val="005046F6"/>
    <w:rPr>
      <w:color w:val="605E5C"/>
      <w:shd w:val="clear" w:color="auto" w:fill="E1DFDD"/>
    </w:rPr>
  </w:style>
  <w:style w:type="character" w:customStyle="1" w:styleId="NichtaufgelsteErwhnung2">
    <w:name w:val="Nicht aufgelöste Erwähnung2"/>
    <w:basedOn w:val="Absatz-Standardschriftart"/>
    <w:uiPriority w:val="99"/>
    <w:semiHidden/>
    <w:unhideWhenUsed/>
    <w:rsid w:val="00295514"/>
    <w:rPr>
      <w:color w:val="605E5C"/>
      <w:shd w:val="clear" w:color="auto" w:fill="E1DFDD"/>
    </w:rPr>
  </w:style>
  <w:style w:type="character" w:styleId="HTMLDefinition">
    <w:name w:val="HTML Definition"/>
    <w:basedOn w:val="Absatz-Standardschriftart"/>
    <w:uiPriority w:val="99"/>
    <w:semiHidden/>
    <w:unhideWhenUsed/>
    <w:rsid w:val="00295514"/>
    <w:rPr>
      <w:i/>
      <w:iCs/>
    </w:rPr>
  </w:style>
  <w:style w:type="paragraph" w:styleId="StandardWeb">
    <w:name w:val="Normal (Web)"/>
    <w:basedOn w:val="Standard"/>
    <w:uiPriority w:val="99"/>
    <w:unhideWhenUsed/>
    <w:rsid w:val="00295514"/>
    <w:pPr>
      <w:spacing w:before="100" w:beforeAutospacing="1" w:after="100" w:afterAutospacing="1"/>
    </w:pPr>
    <w:rPr>
      <w:rFonts w:ascii="Times New Roman" w:eastAsia="Times New Roman" w:hAnsi="Times New Roman" w:cs="Times New Roman"/>
      <w:sz w:val="24"/>
      <w:szCs w:val="24"/>
      <w:lang w:val="de-AT" w:eastAsia="de-AT"/>
    </w:rPr>
  </w:style>
  <w:style w:type="character" w:styleId="Fett">
    <w:name w:val="Strong"/>
    <w:basedOn w:val="Absatz-Standardschriftart"/>
    <w:uiPriority w:val="22"/>
    <w:qFormat/>
    <w:rsid w:val="00295514"/>
    <w:rPr>
      <w:b/>
      <w:bCs/>
    </w:rPr>
  </w:style>
  <w:style w:type="character" w:styleId="NichtaufgelsteErwhnung">
    <w:name w:val="Unresolved Mention"/>
    <w:basedOn w:val="Absatz-Standardschriftart"/>
    <w:uiPriority w:val="99"/>
    <w:semiHidden/>
    <w:unhideWhenUsed/>
    <w:rsid w:val="00E415A5"/>
    <w:rPr>
      <w:color w:val="605E5C"/>
      <w:shd w:val="clear" w:color="auto" w:fill="E1DFDD"/>
    </w:rPr>
  </w:style>
  <w:style w:type="character" w:customStyle="1" w:styleId="video-url-fadeable">
    <w:name w:val="video-url-fadeable"/>
    <w:basedOn w:val="Absatz-Standardschriftart"/>
    <w:rsid w:val="00C86F16"/>
  </w:style>
  <w:style w:type="paragraph" w:styleId="berarbeitung">
    <w:name w:val="Revision"/>
    <w:hidden/>
    <w:uiPriority w:val="99"/>
    <w:semiHidden/>
    <w:rsid w:val="00BA433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230779">
      <w:bodyDiv w:val="1"/>
      <w:marLeft w:val="0"/>
      <w:marRight w:val="0"/>
      <w:marTop w:val="0"/>
      <w:marBottom w:val="0"/>
      <w:divBdr>
        <w:top w:val="none" w:sz="0" w:space="0" w:color="auto"/>
        <w:left w:val="none" w:sz="0" w:space="0" w:color="auto"/>
        <w:bottom w:val="none" w:sz="0" w:space="0" w:color="auto"/>
        <w:right w:val="none" w:sz="0" w:space="0" w:color="auto"/>
      </w:divBdr>
    </w:div>
    <w:div w:id="637996246">
      <w:bodyDiv w:val="1"/>
      <w:marLeft w:val="0"/>
      <w:marRight w:val="0"/>
      <w:marTop w:val="0"/>
      <w:marBottom w:val="0"/>
      <w:divBdr>
        <w:top w:val="none" w:sz="0" w:space="0" w:color="auto"/>
        <w:left w:val="none" w:sz="0" w:space="0" w:color="auto"/>
        <w:bottom w:val="none" w:sz="0" w:space="0" w:color="auto"/>
        <w:right w:val="none" w:sz="0" w:space="0" w:color="auto"/>
      </w:divBdr>
    </w:div>
    <w:div w:id="681396433">
      <w:bodyDiv w:val="1"/>
      <w:marLeft w:val="0"/>
      <w:marRight w:val="0"/>
      <w:marTop w:val="0"/>
      <w:marBottom w:val="0"/>
      <w:divBdr>
        <w:top w:val="none" w:sz="0" w:space="0" w:color="auto"/>
        <w:left w:val="none" w:sz="0" w:space="0" w:color="auto"/>
        <w:bottom w:val="none" w:sz="0" w:space="0" w:color="auto"/>
        <w:right w:val="none" w:sz="0" w:space="0" w:color="auto"/>
      </w:divBdr>
    </w:div>
    <w:div w:id="929387993">
      <w:bodyDiv w:val="1"/>
      <w:marLeft w:val="0"/>
      <w:marRight w:val="0"/>
      <w:marTop w:val="0"/>
      <w:marBottom w:val="0"/>
      <w:divBdr>
        <w:top w:val="none" w:sz="0" w:space="0" w:color="auto"/>
        <w:left w:val="none" w:sz="0" w:space="0" w:color="auto"/>
        <w:bottom w:val="none" w:sz="0" w:space="0" w:color="auto"/>
        <w:right w:val="none" w:sz="0" w:space="0" w:color="auto"/>
      </w:divBdr>
    </w:div>
    <w:div w:id="1317033852">
      <w:bodyDiv w:val="1"/>
      <w:marLeft w:val="0"/>
      <w:marRight w:val="0"/>
      <w:marTop w:val="0"/>
      <w:marBottom w:val="0"/>
      <w:divBdr>
        <w:top w:val="none" w:sz="0" w:space="0" w:color="auto"/>
        <w:left w:val="none" w:sz="0" w:space="0" w:color="auto"/>
        <w:bottom w:val="none" w:sz="0" w:space="0" w:color="auto"/>
        <w:right w:val="none" w:sz="0" w:space="0" w:color="auto"/>
      </w:divBdr>
    </w:div>
    <w:div w:id="1339426093">
      <w:bodyDiv w:val="1"/>
      <w:marLeft w:val="0"/>
      <w:marRight w:val="0"/>
      <w:marTop w:val="0"/>
      <w:marBottom w:val="0"/>
      <w:divBdr>
        <w:top w:val="none" w:sz="0" w:space="0" w:color="auto"/>
        <w:left w:val="none" w:sz="0" w:space="0" w:color="auto"/>
        <w:bottom w:val="none" w:sz="0" w:space="0" w:color="auto"/>
        <w:right w:val="none" w:sz="0" w:space="0" w:color="auto"/>
      </w:divBdr>
    </w:div>
    <w:div w:id="1419136917">
      <w:bodyDiv w:val="1"/>
      <w:marLeft w:val="0"/>
      <w:marRight w:val="0"/>
      <w:marTop w:val="0"/>
      <w:marBottom w:val="0"/>
      <w:divBdr>
        <w:top w:val="none" w:sz="0" w:space="0" w:color="auto"/>
        <w:left w:val="none" w:sz="0" w:space="0" w:color="auto"/>
        <w:bottom w:val="none" w:sz="0" w:space="0" w:color="auto"/>
        <w:right w:val="none" w:sz="0" w:space="0" w:color="auto"/>
      </w:divBdr>
    </w:div>
    <w:div w:id="1647514730">
      <w:bodyDiv w:val="1"/>
      <w:marLeft w:val="0"/>
      <w:marRight w:val="0"/>
      <w:marTop w:val="0"/>
      <w:marBottom w:val="0"/>
      <w:divBdr>
        <w:top w:val="none" w:sz="0" w:space="0" w:color="auto"/>
        <w:left w:val="none" w:sz="0" w:space="0" w:color="auto"/>
        <w:bottom w:val="none" w:sz="0" w:space="0" w:color="auto"/>
        <w:right w:val="none" w:sz="0" w:space="0" w:color="auto"/>
      </w:divBdr>
    </w:div>
    <w:div w:id="1813282691">
      <w:bodyDiv w:val="1"/>
      <w:marLeft w:val="0"/>
      <w:marRight w:val="0"/>
      <w:marTop w:val="0"/>
      <w:marBottom w:val="0"/>
      <w:divBdr>
        <w:top w:val="none" w:sz="0" w:space="0" w:color="auto"/>
        <w:left w:val="none" w:sz="0" w:space="0" w:color="auto"/>
        <w:bottom w:val="none" w:sz="0" w:space="0" w:color="auto"/>
        <w:right w:val="none" w:sz="0" w:space="0" w:color="auto"/>
      </w:divBdr>
    </w:div>
    <w:div w:id="1842351112">
      <w:bodyDiv w:val="1"/>
      <w:marLeft w:val="0"/>
      <w:marRight w:val="0"/>
      <w:marTop w:val="0"/>
      <w:marBottom w:val="0"/>
      <w:divBdr>
        <w:top w:val="none" w:sz="0" w:space="0" w:color="auto"/>
        <w:left w:val="none" w:sz="0" w:space="0" w:color="auto"/>
        <w:bottom w:val="none" w:sz="0" w:space="0" w:color="auto"/>
        <w:right w:val="none" w:sz="0" w:space="0" w:color="auto"/>
      </w:divBdr>
    </w:div>
    <w:div w:id="2129279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s1.at/gs1-sync-star" TargetMode="External"/><Relationship Id="rId13" Type="http://schemas.openxmlformats.org/officeDocument/2006/relationships/hyperlink" Target="https://www.gs1.at" TargetMode="External"/><Relationship Id="rId18" Type="http://schemas.openxmlformats.org/officeDocument/2006/relationships/hyperlink" Target="https://issuu.com/gs1austria"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www.gs1.at/fileadmin/user_upload/http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xing.com/companies/gs1austriagmbh" TargetMode="External"/><Relationship Id="rId20" Type="http://schemas.openxmlformats.org/officeDocument/2006/relationships/hyperlink" Target="mailto:wendelin@gs1.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t.linkedin.com/company/gs1-austria-gmbh" TargetMode="External"/><Relationship Id="rId23" Type="http://schemas.openxmlformats.org/officeDocument/2006/relationships/header" Target="header1.xml"/><Relationship Id="rId10" Type="http://schemas.openxmlformats.org/officeDocument/2006/relationships/hyperlink" Target="https://www.gs1.at/downloads/bilder-pressemitteilung-gs1-sync-stars-2022" TargetMode="External"/><Relationship Id="rId19" Type="http://schemas.openxmlformats.org/officeDocument/2006/relationships/hyperlink" Target="mailto:springs@gs1.at" TargetMode="External"/><Relationship Id="rId4" Type="http://schemas.openxmlformats.org/officeDocument/2006/relationships/settings" Target="settings.xml"/><Relationship Id="rId9" Type="http://schemas.openxmlformats.org/officeDocument/2006/relationships/hyperlink" Target="https://www.gs1.at/gs1-sync-star" TargetMode="External"/><Relationship Id="rId14" Type="http://schemas.openxmlformats.org/officeDocument/2006/relationships/hyperlink" Target="https://www.gs1.at/newsletter"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GS1 Global Brand">
  <a:themeElements>
    <a:clrScheme name="GS1 Global Brand">
      <a:dk1>
        <a:srgbClr val="454545"/>
      </a:dk1>
      <a:lt1>
        <a:sysClr val="window" lastClr="FFFFFF"/>
      </a:lt1>
      <a:dk2>
        <a:srgbClr val="002C6C"/>
      </a:dk2>
      <a:lt2>
        <a:srgbClr val="B1B3B3"/>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9AAE1-BB70-4CD5-96F8-1BF57235E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917</Words>
  <Characters>5779</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GS1</Company>
  <LinksUpToDate>false</LinksUpToDate>
  <CharactersWithSpaces>6683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GS1 Basic Template</dc:subject>
  <dc:creator>Müller Stephanie</dc:creator>
  <cp:lastModifiedBy>Diernlinger Monika</cp:lastModifiedBy>
  <cp:revision>2</cp:revision>
  <cp:lastPrinted>2022-11-09T10:13:00Z</cp:lastPrinted>
  <dcterms:created xsi:type="dcterms:W3CDTF">2022-11-11T11:02:00Z</dcterms:created>
  <dcterms:modified xsi:type="dcterms:W3CDTF">2022-11-11T11:02:00Z</dcterms:modified>
</cp:coreProperties>
</file>