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8CAF46" w14:textId="77777777" w:rsidR="00BA054E" w:rsidRPr="00C92BA1" w:rsidRDefault="0005222C" w:rsidP="00434BDA">
      <w:pPr>
        <w:spacing w:after="0"/>
        <w:rPr>
          <w:rFonts w:asciiTheme="minorHAnsi" w:eastAsia="Arial Unicode MS" w:hAnsiTheme="minorHAnsi" w:cs="Times New Roman"/>
          <w:b/>
          <w:color w:val="FF0000"/>
          <w:sz w:val="24"/>
          <w:szCs w:val="24"/>
          <w:u w:color="000000"/>
          <w:lang w:val="de-AT"/>
        </w:rPr>
      </w:pPr>
      <w:r>
        <w:rPr>
          <w:rFonts w:asciiTheme="minorHAnsi" w:eastAsia="Arial Unicode MS" w:hAnsiTheme="minorHAnsi" w:cs="Times New Roman"/>
          <w:b/>
          <w:color w:val="FF0000"/>
          <w:sz w:val="24"/>
          <w:szCs w:val="24"/>
          <w:u w:color="000000"/>
          <w:lang w:val="de-AT"/>
        </w:rPr>
        <w:t xml:space="preserve"> </w:t>
      </w:r>
      <w:r w:rsidR="00C92BA1" w:rsidRPr="00C92BA1">
        <w:rPr>
          <w:rFonts w:asciiTheme="minorHAnsi" w:eastAsia="Arial Unicode MS" w:hAnsiTheme="minorHAnsi" w:cs="Times New Roman"/>
          <w:b/>
          <w:color w:val="FF0000"/>
          <w:sz w:val="24"/>
          <w:szCs w:val="24"/>
          <w:u w:color="000000"/>
          <w:lang w:val="de-AT"/>
        </w:rPr>
        <w:t>*** SPERRFRIST bis 03.04.2023 ****</w:t>
      </w:r>
      <w:r w:rsidR="005159E9">
        <w:rPr>
          <w:rFonts w:asciiTheme="minorHAnsi" w:eastAsia="Arial Unicode MS" w:hAnsiTheme="minorHAnsi" w:cs="Times New Roman"/>
          <w:b/>
          <w:color w:val="FF0000"/>
          <w:sz w:val="24"/>
          <w:szCs w:val="24"/>
          <w:u w:color="000000"/>
          <w:lang w:val="de-AT"/>
        </w:rPr>
        <w:br/>
      </w:r>
    </w:p>
    <w:p w14:paraId="592CDC08" w14:textId="77777777" w:rsidR="00C92BA1" w:rsidRPr="00A755EF" w:rsidRDefault="00C92BA1" w:rsidP="00434BDA">
      <w:pPr>
        <w:spacing w:after="0"/>
        <w:rPr>
          <w:rFonts w:asciiTheme="minorHAnsi" w:hAnsiTheme="minorHAnsi"/>
          <w:lang w:val="de-AT"/>
        </w:rPr>
      </w:pPr>
    </w:p>
    <w:p w14:paraId="29020350" w14:textId="77777777" w:rsidR="00B978C8" w:rsidRDefault="00134870" w:rsidP="0073753D">
      <w:pPr>
        <w:spacing w:line="360" w:lineRule="auto"/>
        <w:outlineLvl w:val="0"/>
        <w:rPr>
          <w:rFonts w:asciiTheme="minorHAnsi" w:hAnsiTheme="minorHAnsi"/>
          <w:sz w:val="20"/>
          <w:szCs w:val="20"/>
          <w:lang w:val="de-AT"/>
        </w:rPr>
      </w:pPr>
      <w:bookmarkStart w:id="0" w:name="_Hlk118890505"/>
      <w:r>
        <w:rPr>
          <w:rFonts w:asciiTheme="minorHAnsi" w:eastAsia="Arial Unicode MS" w:hAnsiTheme="minorHAnsi" w:cs="Times New Roman"/>
          <w:b/>
          <w:color w:val="000000"/>
          <w:sz w:val="24"/>
          <w:szCs w:val="24"/>
          <w:u w:color="000000"/>
          <w:lang w:val="de-AT"/>
        </w:rPr>
        <w:t>50 Jahre Barcode</w:t>
      </w:r>
      <w:r w:rsidR="006A0F5D">
        <w:rPr>
          <w:rFonts w:asciiTheme="minorHAnsi" w:eastAsia="Arial Unicode MS" w:hAnsiTheme="minorHAnsi" w:cs="Times New Roman"/>
          <w:b/>
          <w:color w:val="000000"/>
          <w:sz w:val="24"/>
          <w:szCs w:val="24"/>
          <w:u w:color="000000"/>
          <w:lang w:val="de-AT"/>
        </w:rPr>
        <w:t xml:space="preserve"> – </w:t>
      </w:r>
      <w:r>
        <w:rPr>
          <w:rFonts w:asciiTheme="minorHAnsi" w:eastAsia="Arial Unicode MS" w:hAnsiTheme="minorHAnsi" w:cs="Times New Roman"/>
          <w:b/>
          <w:color w:val="000000"/>
          <w:sz w:val="24"/>
          <w:szCs w:val="24"/>
          <w:u w:color="000000"/>
          <w:lang w:val="de-AT"/>
        </w:rPr>
        <w:t>Wie ein paar Striche die Welt veränder</w:t>
      </w:r>
      <w:r w:rsidR="006A0F5D">
        <w:rPr>
          <w:rFonts w:asciiTheme="minorHAnsi" w:eastAsia="Arial Unicode MS" w:hAnsiTheme="minorHAnsi" w:cs="Times New Roman"/>
          <w:b/>
          <w:color w:val="000000"/>
          <w:sz w:val="24"/>
          <w:szCs w:val="24"/>
          <w:u w:color="000000"/>
          <w:lang w:val="de-AT"/>
        </w:rPr>
        <w:t xml:space="preserve">n… </w:t>
      </w:r>
      <w:r w:rsidR="00A16E0D">
        <w:rPr>
          <w:rFonts w:asciiTheme="minorHAnsi" w:eastAsia="Arial Unicode MS" w:hAnsiTheme="minorHAnsi" w:cs="Times New Roman"/>
          <w:b/>
          <w:color w:val="000000"/>
          <w:sz w:val="24"/>
          <w:szCs w:val="24"/>
          <w:u w:color="000000"/>
          <w:lang w:val="de-AT"/>
        </w:rPr>
        <w:br/>
      </w:r>
      <w:r w:rsidR="00B978C8">
        <w:rPr>
          <w:rFonts w:asciiTheme="minorHAnsi" w:hAnsiTheme="minorHAnsi"/>
          <w:b/>
          <w:sz w:val="20"/>
          <w:szCs w:val="20"/>
          <w:lang w:val="de-DE"/>
        </w:rPr>
        <w:t>Am 3. April 2023 feiert der Barcode</w:t>
      </w:r>
      <w:r w:rsidR="000571ED">
        <w:rPr>
          <w:rFonts w:asciiTheme="minorHAnsi" w:hAnsiTheme="minorHAnsi"/>
          <w:b/>
          <w:sz w:val="20"/>
          <w:szCs w:val="20"/>
          <w:lang w:val="de-DE"/>
        </w:rPr>
        <w:t xml:space="preserve"> </w:t>
      </w:r>
      <w:r w:rsidR="00C92BA1">
        <w:rPr>
          <w:rFonts w:asciiTheme="minorHAnsi" w:hAnsiTheme="minorHAnsi"/>
          <w:b/>
          <w:sz w:val="20"/>
          <w:szCs w:val="20"/>
          <w:lang w:val="de-DE"/>
        </w:rPr>
        <w:t>einen runden</w:t>
      </w:r>
      <w:r w:rsidR="000571ED">
        <w:rPr>
          <w:rFonts w:asciiTheme="minorHAnsi" w:hAnsiTheme="minorHAnsi"/>
          <w:b/>
          <w:sz w:val="20"/>
          <w:szCs w:val="20"/>
          <w:lang w:val="de-DE"/>
        </w:rPr>
        <w:t xml:space="preserve"> </w:t>
      </w:r>
      <w:r w:rsidR="00B978C8">
        <w:rPr>
          <w:rFonts w:asciiTheme="minorHAnsi" w:hAnsiTheme="minorHAnsi"/>
          <w:b/>
          <w:sz w:val="20"/>
          <w:szCs w:val="20"/>
          <w:lang w:val="de-DE"/>
        </w:rPr>
        <w:t>Geburtstag</w:t>
      </w:r>
      <w:r w:rsidR="000571ED">
        <w:rPr>
          <w:rFonts w:asciiTheme="minorHAnsi" w:hAnsiTheme="minorHAnsi"/>
          <w:b/>
          <w:sz w:val="20"/>
          <w:szCs w:val="20"/>
          <w:lang w:val="de-DE"/>
        </w:rPr>
        <w:t>!</w:t>
      </w:r>
      <w:r w:rsidR="00B978C8">
        <w:rPr>
          <w:rFonts w:asciiTheme="minorHAnsi" w:hAnsiTheme="minorHAnsi"/>
          <w:b/>
          <w:sz w:val="20"/>
          <w:szCs w:val="20"/>
          <w:lang w:val="de-DE"/>
        </w:rPr>
        <w:t xml:space="preserve"> Seine Einführung </w:t>
      </w:r>
      <w:r w:rsidR="00C92BA1">
        <w:rPr>
          <w:rFonts w:asciiTheme="minorHAnsi" w:hAnsiTheme="minorHAnsi"/>
          <w:b/>
          <w:sz w:val="20"/>
          <w:szCs w:val="20"/>
          <w:lang w:val="de-DE"/>
        </w:rPr>
        <w:t xml:space="preserve">vor 50 Jahren </w:t>
      </w:r>
      <w:r w:rsidR="000571ED">
        <w:rPr>
          <w:rFonts w:asciiTheme="minorHAnsi" w:hAnsiTheme="minorHAnsi"/>
          <w:b/>
          <w:sz w:val="20"/>
          <w:szCs w:val="20"/>
          <w:lang w:val="de-DE"/>
        </w:rPr>
        <w:t xml:space="preserve">hat </w:t>
      </w:r>
      <w:r w:rsidR="00B978C8">
        <w:rPr>
          <w:rFonts w:asciiTheme="minorHAnsi" w:hAnsiTheme="minorHAnsi"/>
          <w:b/>
          <w:sz w:val="20"/>
          <w:szCs w:val="20"/>
          <w:lang w:val="de-DE"/>
        </w:rPr>
        <w:t xml:space="preserve">den Handel revolutioniert und </w:t>
      </w:r>
      <w:r w:rsidR="00C92BA1">
        <w:rPr>
          <w:rFonts w:asciiTheme="minorHAnsi" w:hAnsiTheme="minorHAnsi"/>
          <w:b/>
          <w:sz w:val="20"/>
          <w:szCs w:val="20"/>
          <w:lang w:val="de-DE"/>
        </w:rPr>
        <w:t xml:space="preserve">damit </w:t>
      </w:r>
      <w:r w:rsidR="00B978C8">
        <w:rPr>
          <w:rFonts w:asciiTheme="minorHAnsi" w:hAnsiTheme="minorHAnsi"/>
          <w:b/>
          <w:sz w:val="20"/>
          <w:szCs w:val="20"/>
          <w:lang w:val="de-DE"/>
        </w:rPr>
        <w:t xml:space="preserve">das Zeitalter der Digitalisierung </w:t>
      </w:r>
      <w:r w:rsidR="007832C3">
        <w:rPr>
          <w:rFonts w:asciiTheme="minorHAnsi" w:hAnsiTheme="minorHAnsi"/>
          <w:b/>
          <w:sz w:val="20"/>
          <w:szCs w:val="20"/>
          <w:lang w:val="de-DE"/>
        </w:rPr>
        <w:t>eröffnet</w:t>
      </w:r>
      <w:r w:rsidR="00B978C8">
        <w:rPr>
          <w:rFonts w:asciiTheme="minorHAnsi" w:hAnsiTheme="minorHAnsi"/>
          <w:b/>
          <w:sz w:val="20"/>
          <w:szCs w:val="20"/>
          <w:lang w:val="de-DE"/>
        </w:rPr>
        <w:t xml:space="preserve">. </w:t>
      </w:r>
      <w:r w:rsidR="00CE7917">
        <w:rPr>
          <w:rFonts w:asciiTheme="minorHAnsi" w:hAnsiTheme="minorHAnsi"/>
          <w:b/>
          <w:sz w:val="20"/>
          <w:szCs w:val="20"/>
          <w:lang w:val="de-DE"/>
        </w:rPr>
        <w:t>Im Lauf</w:t>
      </w:r>
      <w:r w:rsidR="00AB3DE5">
        <w:rPr>
          <w:rFonts w:asciiTheme="minorHAnsi" w:hAnsiTheme="minorHAnsi"/>
          <w:b/>
          <w:sz w:val="20"/>
          <w:szCs w:val="20"/>
          <w:lang w:val="de-DE"/>
        </w:rPr>
        <w:t>e</w:t>
      </w:r>
      <w:r w:rsidR="00CE7917">
        <w:rPr>
          <w:rFonts w:asciiTheme="minorHAnsi" w:hAnsiTheme="minorHAnsi"/>
          <w:b/>
          <w:sz w:val="20"/>
          <w:szCs w:val="20"/>
          <w:lang w:val="de-DE"/>
        </w:rPr>
        <w:t xml:space="preserve"> der Jahre hat er zahlreiche neue Branchen und Einsatzgebiete erobert. </w:t>
      </w:r>
      <w:r w:rsidR="00C92BA1">
        <w:rPr>
          <w:rFonts w:asciiTheme="minorHAnsi" w:hAnsiTheme="minorHAnsi"/>
          <w:b/>
          <w:sz w:val="20"/>
          <w:szCs w:val="20"/>
          <w:lang w:val="de-DE"/>
        </w:rPr>
        <w:t>Und seine</w:t>
      </w:r>
      <w:r w:rsidR="00CE7917">
        <w:rPr>
          <w:rFonts w:asciiTheme="minorHAnsi" w:hAnsiTheme="minorHAnsi"/>
          <w:b/>
          <w:sz w:val="20"/>
          <w:szCs w:val="20"/>
          <w:lang w:val="de-DE"/>
        </w:rPr>
        <w:t xml:space="preserve"> Reise ist längst nicht zu Ende</w:t>
      </w:r>
      <w:r w:rsidR="00C92BA1">
        <w:rPr>
          <w:rFonts w:asciiTheme="minorHAnsi" w:hAnsiTheme="minorHAnsi"/>
          <w:b/>
          <w:sz w:val="20"/>
          <w:szCs w:val="20"/>
          <w:lang w:val="de-DE"/>
        </w:rPr>
        <w:t xml:space="preserve">, </w:t>
      </w:r>
      <w:r w:rsidR="00CE7917">
        <w:rPr>
          <w:rFonts w:asciiTheme="minorHAnsi" w:hAnsiTheme="minorHAnsi"/>
          <w:b/>
          <w:sz w:val="20"/>
          <w:szCs w:val="20"/>
          <w:lang w:val="de-DE"/>
        </w:rPr>
        <w:t xml:space="preserve">der Bedarf an Transparenz und mehr Information läutet jedoch bereits die </w:t>
      </w:r>
      <w:r w:rsidR="00C92BA1">
        <w:rPr>
          <w:rFonts w:asciiTheme="minorHAnsi" w:hAnsiTheme="minorHAnsi"/>
          <w:b/>
          <w:sz w:val="20"/>
          <w:szCs w:val="20"/>
          <w:lang w:val="de-DE"/>
        </w:rPr>
        <w:t xml:space="preserve">nächste </w:t>
      </w:r>
      <w:r w:rsidR="00CE7917">
        <w:rPr>
          <w:rFonts w:asciiTheme="minorHAnsi" w:hAnsiTheme="minorHAnsi"/>
          <w:b/>
          <w:sz w:val="20"/>
          <w:szCs w:val="20"/>
          <w:lang w:val="de-DE"/>
        </w:rPr>
        <w:t>Generation ein: 2D-Codes!</w:t>
      </w:r>
      <w:r w:rsidR="009D7795">
        <w:rPr>
          <w:rFonts w:asciiTheme="minorHAnsi" w:hAnsiTheme="minorHAnsi"/>
          <w:b/>
          <w:sz w:val="20"/>
          <w:szCs w:val="20"/>
          <w:lang w:val="de-DE"/>
        </w:rPr>
        <w:br/>
      </w:r>
    </w:p>
    <w:p w14:paraId="0B4F306D" w14:textId="1DEEE5B4" w:rsidR="00754212" w:rsidRPr="00754212" w:rsidRDefault="001E1B08" w:rsidP="00EF69D5">
      <w:pPr>
        <w:spacing w:line="360" w:lineRule="auto"/>
        <w:rPr>
          <w:rFonts w:asciiTheme="minorHAnsi" w:hAnsiTheme="minorHAnsi"/>
          <w:b/>
          <w:sz w:val="20"/>
          <w:szCs w:val="20"/>
          <w:lang w:val="de-AT"/>
        </w:rPr>
      </w:pPr>
      <w:r w:rsidRPr="00B978C8">
        <w:rPr>
          <w:rFonts w:asciiTheme="minorHAnsi" w:hAnsiTheme="minorHAnsi"/>
          <w:sz w:val="20"/>
          <w:szCs w:val="20"/>
          <w:lang w:val="de-AT"/>
        </w:rPr>
        <w:t xml:space="preserve">(Wien, </w:t>
      </w:r>
      <w:r w:rsidR="00A60E08" w:rsidRPr="00A60E08">
        <w:rPr>
          <w:rFonts w:asciiTheme="minorHAnsi" w:hAnsiTheme="minorHAnsi"/>
          <w:sz w:val="20"/>
          <w:szCs w:val="20"/>
          <w:lang w:val="de-AT"/>
        </w:rPr>
        <w:t>24</w:t>
      </w:r>
      <w:r w:rsidR="00CA6749" w:rsidRPr="00A60E08">
        <w:rPr>
          <w:rFonts w:asciiTheme="minorHAnsi" w:hAnsiTheme="minorHAnsi"/>
          <w:sz w:val="20"/>
          <w:szCs w:val="20"/>
          <w:lang w:val="de-AT"/>
        </w:rPr>
        <w:t>.</w:t>
      </w:r>
      <w:r w:rsidR="00CA6749" w:rsidRPr="00B978C8">
        <w:rPr>
          <w:rFonts w:asciiTheme="minorHAnsi" w:hAnsiTheme="minorHAnsi"/>
          <w:sz w:val="20"/>
          <w:szCs w:val="20"/>
          <w:lang w:val="de-AT"/>
        </w:rPr>
        <w:t xml:space="preserve"> </w:t>
      </w:r>
      <w:r w:rsidR="00C92BA1">
        <w:rPr>
          <w:rFonts w:asciiTheme="minorHAnsi" w:hAnsiTheme="minorHAnsi"/>
          <w:sz w:val="20"/>
          <w:szCs w:val="20"/>
          <w:lang w:val="de-AT"/>
        </w:rPr>
        <w:t>März</w:t>
      </w:r>
      <w:r w:rsidR="009A510A" w:rsidRPr="00FC7595">
        <w:rPr>
          <w:rFonts w:asciiTheme="minorHAnsi" w:hAnsiTheme="minorHAnsi"/>
          <w:sz w:val="20"/>
          <w:szCs w:val="20"/>
          <w:lang w:val="de-AT"/>
        </w:rPr>
        <w:t xml:space="preserve"> </w:t>
      </w:r>
      <w:r w:rsidR="00124848" w:rsidRPr="00FC7595">
        <w:rPr>
          <w:rFonts w:asciiTheme="minorHAnsi" w:hAnsiTheme="minorHAnsi"/>
          <w:sz w:val="20"/>
          <w:szCs w:val="20"/>
          <w:lang w:val="de-AT"/>
        </w:rPr>
        <w:t>20</w:t>
      </w:r>
      <w:r w:rsidR="00C02B6A" w:rsidRPr="00FC7595">
        <w:rPr>
          <w:rFonts w:asciiTheme="minorHAnsi" w:hAnsiTheme="minorHAnsi"/>
          <w:sz w:val="20"/>
          <w:szCs w:val="20"/>
          <w:lang w:val="de-AT"/>
        </w:rPr>
        <w:t>2</w:t>
      </w:r>
      <w:r w:rsidR="00134870" w:rsidRPr="00FC7595">
        <w:rPr>
          <w:rFonts w:asciiTheme="minorHAnsi" w:hAnsiTheme="minorHAnsi"/>
          <w:sz w:val="20"/>
          <w:szCs w:val="20"/>
          <w:lang w:val="de-AT"/>
        </w:rPr>
        <w:t>3</w:t>
      </w:r>
      <w:r w:rsidR="00CA6749" w:rsidRPr="00FC7595">
        <w:rPr>
          <w:rFonts w:asciiTheme="minorHAnsi" w:hAnsiTheme="minorHAnsi"/>
          <w:sz w:val="20"/>
          <w:szCs w:val="20"/>
          <w:lang w:val="de-AT"/>
        </w:rPr>
        <w:t xml:space="preserve">) </w:t>
      </w:r>
      <w:r w:rsidR="00517FC0" w:rsidRPr="00FC7595">
        <w:rPr>
          <w:rFonts w:asciiTheme="minorHAnsi" w:hAnsiTheme="minorHAnsi"/>
          <w:sz w:val="20"/>
          <w:szCs w:val="20"/>
          <w:lang w:val="de-AT"/>
        </w:rPr>
        <w:t xml:space="preserve">– </w:t>
      </w:r>
      <w:r w:rsidR="00FC7595" w:rsidRPr="00FC7595">
        <w:rPr>
          <w:rFonts w:asciiTheme="minorHAnsi" w:hAnsiTheme="minorHAnsi"/>
          <w:sz w:val="20"/>
          <w:szCs w:val="20"/>
          <w:lang w:val="de-AT"/>
        </w:rPr>
        <w:t xml:space="preserve">Als </w:t>
      </w:r>
      <w:r w:rsidR="00CD1188">
        <w:rPr>
          <w:rFonts w:asciiTheme="minorHAnsi" w:hAnsiTheme="minorHAnsi"/>
          <w:sz w:val="20"/>
          <w:szCs w:val="20"/>
          <w:lang w:val="de-AT"/>
        </w:rPr>
        <w:t>„</w:t>
      </w:r>
      <w:r w:rsidR="00FC7595" w:rsidRPr="00FC7595">
        <w:rPr>
          <w:rFonts w:asciiTheme="minorHAnsi" w:hAnsiTheme="minorHAnsi"/>
          <w:sz w:val="20"/>
          <w:szCs w:val="20"/>
          <w:lang w:val="de-AT"/>
        </w:rPr>
        <w:t>eines der 50 w</w:t>
      </w:r>
      <w:r w:rsidR="00FC7595">
        <w:rPr>
          <w:rFonts w:asciiTheme="minorHAnsi" w:hAnsiTheme="minorHAnsi"/>
          <w:sz w:val="20"/>
          <w:szCs w:val="20"/>
          <w:lang w:val="de-AT"/>
        </w:rPr>
        <w:t xml:space="preserve">ichtigsten Dinge, die unsere Weltwirtschaft verändert haben“ bezeichnete die BBC </w:t>
      </w:r>
      <w:r w:rsidR="002B4996">
        <w:rPr>
          <w:rFonts w:asciiTheme="minorHAnsi" w:hAnsiTheme="minorHAnsi"/>
          <w:sz w:val="20"/>
          <w:szCs w:val="20"/>
          <w:lang w:val="de-AT"/>
        </w:rPr>
        <w:t>vor einigen Jahren den Barcode, hierzulande auch Strichcode genannt. Nicht umsonst – schließlich hat dieses einfache, aber umso aussagekräftigere Symbol unser Einkaufsverhalte</w:t>
      </w:r>
      <w:r w:rsidR="00B978C8">
        <w:rPr>
          <w:rFonts w:asciiTheme="minorHAnsi" w:hAnsiTheme="minorHAnsi"/>
          <w:sz w:val="20"/>
          <w:szCs w:val="20"/>
          <w:lang w:val="de-AT"/>
        </w:rPr>
        <w:t>n</w:t>
      </w:r>
      <w:r w:rsidR="002B4996">
        <w:rPr>
          <w:rFonts w:asciiTheme="minorHAnsi" w:hAnsiTheme="minorHAnsi"/>
          <w:sz w:val="20"/>
          <w:szCs w:val="20"/>
          <w:lang w:val="de-AT"/>
        </w:rPr>
        <w:t xml:space="preserve"> maßgeblich verändert: Mit einem einfachen Scan kann ein Produkt an der Kassa identifiziert und mit der digitalen Welt verbunden werden. Warteschla</w:t>
      </w:r>
      <w:r w:rsidR="005159E9">
        <w:rPr>
          <w:rFonts w:asciiTheme="minorHAnsi" w:hAnsiTheme="minorHAnsi"/>
          <w:sz w:val="20"/>
          <w:szCs w:val="20"/>
          <w:lang w:val="de-AT"/>
        </w:rPr>
        <w:t>n</w:t>
      </w:r>
      <w:r w:rsidR="002B4996">
        <w:rPr>
          <w:rFonts w:asciiTheme="minorHAnsi" w:hAnsiTheme="minorHAnsi"/>
          <w:sz w:val="20"/>
          <w:szCs w:val="20"/>
          <w:lang w:val="de-AT"/>
        </w:rPr>
        <w:t>gen in Supermärkten wurden damit kürzer</w:t>
      </w:r>
      <w:r w:rsidR="00436E57">
        <w:rPr>
          <w:rFonts w:asciiTheme="minorHAnsi" w:hAnsiTheme="minorHAnsi"/>
          <w:sz w:val="20"/>
          <w:szCs w:val="20"/>
          <w:lang w:val="de-AT"/>
        </w:rPr>
        <w:t xml:space="preserve">, </w:t>
      </w:r>
      <w:r w:rsidR="002B4996">
        <w:rPr>
          <w:rFonts w:asciiTheme="minorHAnsi" w:hAnsiTheme="minorHAnsi"/>
          <w:sz w:val="20"/>
          <w:szCs w:val="20"/>
          <w:lang w:val="de-AT"/>
        </w:rPr>
        <w:t xml:space="preserve">die Verwaltung von Lagerbeständen einfacher und genauer. </w:t>
      </w:r>
      <w:r w:rsidR="00EF69D5">
        <w:rPr>
          <w:rFonts w:asciiTheme="minorHAnsi" w:hAnsiTheme="minorHAnsi"/>
          <w:sz w:val="20"/>
          <w:szCs w:val="20"/>
          <w:lang w:val="de-AT"/>
        </w:rPr>
        <w:t>Die Zahlen des Erfolgs sprechen für sich: Der Barcode befindet sich heute weltweit auf über 1 Milliarde Produkten und sein allgegenwärtiges „</w:t>
      </w:r>
      <w:proofErr w:type="spellStart"/>
      <w:r w:rsidR="00EF69D5">
        <w:rPr>
          <w:rFonts w:asciiTheme="minorHAnsi" w:hAnsiTheme="minorHAnsi"/>
          <w:sz w:val="20"/>
          <w:szCs w:val="20"/>
          <w:lang w:val="de-AT"/>
        </w:rPr>
        <w:t>Biep</w:t>
      </w:r>
      <w:proofErr w:type="spellEnd"/>
      <w:r w:rsidR="00EF69D5">
        <w:rPr>
          <w:rFonts w:asciiTheme="minorHAnsi" w:hAnsiTheme="minorHAnsi"/>
          <w:sz w:val="20"/>
          <w:szCs w:val="20"/>
          <w:lang w:val="de-AT"/>
        </w:rPr>
        <w:t xml:space="preserve">“ ist täglich mehr als </w:t>
      </w:r>
      <w:r w:rsidR="00B11803">
        <w:rPr>
          <w:rFonts w:asciiTheme="minorHAnsi" w:hAnsiTheme="minorHAnsi"/>
          <w:sz w:val="20"/>
          <w:szCs w:val="20"/>
          <w:lang w:val="de-AT"/>
        </w:rPr>
        <w:t xml:space="preserve">10 </w:t>
      </w:r>
      <w:r w:rsidR="00EF69D5">
        <w:rPr>
          <w:rFonts w:asciiTheme="minorHAnsi" w:hAnsiTheme="minorHAnsi"/>
          <w:sz w:val="20"/>
          <w:szCs w:val="20"/>
          <w:lang w:val="de-AT"/>
        </w:rPr>
        <w:t xml:space="preserve">Milliarden Mal an den Ladenkassen zu hören. </w:t>
      </w:r>
      <w:r w:rsidR="00EF69D5" w:rsidRPr="00EC3B7F">
        <w:rPr>
          <w:rFonts w:asciiTheme="minorHAnsi" w:hAnsiTheme="minorHAnsi"/>
          <w:sz w:val="20"/>
          <w:szCs w:val="20"/>
          <w:lang w:val="de-AT"/>
        </w:rPr>
        <w:t xml:space="preserve">Hinter </w:t>
      </w:r>
      <w:r w:rsidR="00EF69D5">
        <w:rPr>
          <w:rFonts w:asciiTheme="minorHAnsi" w:hAnsiTheme="minorHAnsi"/>
          <w:sz w:val="20"/>
          <w:szCs w:val="20"/>
          <w:lang w:val="de-AT"/>
        </w:rPr>
        <w:t>dem</w:t>
      </w:r>
      <w:r w:rsidR="00EF69D5" w:rsidRPr="00EC3B7F">
        <w:rPr>
          <w:rFonts w:asciiTheme="minorHAnsi" w:hAnsiTheme="minorHAnsi"/>
          <w:sz w:val="20"/>
          <w:szCs w:val="20"/>
          <w:lang w:val="de-AT"/>
        </w:rPr>
        <w:t xml:space="preserve"> </w:t>
      </w:r>
      <w:r w:rsidR="00EF69D5">
        <w:rPr>
          <w:rFonts w:asciiTheme="minorHAnsi" w:hAnsiTheme="minorHAnsi"/>
          <w:sz w:val="20"/>
          <w:szCs w:val="20"/>
          <w:lang w:val="de-AT"/>
        </w:rPr>
        <w:t>Strichcode</w:t>
      </w:r>
      <w:r w:rsidR="00EF69D5" w:rsidRPr="00EC3B7F">
        <w:rPr>
          <w:rFonts w:asciiTheme="minorHAnsi" w:hAnsiTheme="minorHAnsi"/>
          <w:sz w:val="20"/>
          <w:szCs w:val="20"/>
          <w:lang w:val="de-AT"/>
        </w:rPr>
        <w:t xml:space="preserve"> steckt aber weit mehr</w:t>
      </w:r>
      <w:r w:rsidR="00EF69D5">
        <w:rPr>
          <w:rFonts w:asciiTheme="minorHAnsi" w:hAnsiTheme="minorHAnsi"/>
          <w:sz w:val="20"/>
          <w:szCs w:val="20"/>
          <w:lang w:val="de-AT"/>
        </w:rPr>
        <w:t xml:space="preserve"> als </w:t>
      </w:r>
      <w:r w:rsidR="005159E9">
        <w:rPr>
          <w:rFonts w:asciiTheme="minorHAnsi" w:hAnsiTheme="minorHAnsi"/>
          <w:sz w:val="20"/>
          <w:szCs w:val="20"/>
          <w:lang w:val="de-AT"/>
        </w:rPr>
        <w:t>ein bloßes</w:t>
      </w:r>
      <w:r w:rsidR="00EF69D5">
        <w:rPr>
          <w:rFonts w:asciiTheme="minorHAnsi" w:hAnsiTheme="minorHAnsi"/>
          <w:sz w:val="20"/>
          <w:szCs w:val="20"/>
          <w:lang w:val="de-AT"/>
        </w:rPr>
        <w:t xml:space="preserve"> „</w:t>
      </w:r>
      <w:proofErr w:type="spellStart"/>
      <w:r w:rsidR="00EF69D5">
        <w:rPr>
          <w:rFonts w:asciiTheme="minorHAnsi" w:hAnsiTheme="minorHAnsi"/>
          <w:sz w:val="20"/>
          <w:szCs w:val="20"/>
          <w:lang w:val="de-AT"/>
        </w:rPr>
        <w:t>Biep</w:t>
      </w:r>
      <w:proofErr w:type="spellEnd"/>
      <w:r w:rsidR="00EF69D5">
        <w:rPr>
          <w:rFonts w:asciiTheme="minorHAnsi" w:hAnsiTheme="minorHAnsi"/>
          <w:sz w:val="20"/>
          <w:szCs w:val="20"/>
          <w:lang w:val="de-AT"/>
        </w:rPr>
        <w:t>“</w:t>
      </w:r>
      <w:r w:rsidR="00EF69D5" w:rsidRPr="00EC3B7F">
        <w:rPr>
          <w:rFonts w:asciiTheme="minorHAnsi" w:hAnsiTheme="minorHAnsi"/>
          <w:sz w:val="20"/>
          <w:szCs w:val="20"/>
          <w:lang w:val="de-AT"/>
        </w:rPr>
        <w:t xml:space="preserve">, nämlich ein weltweit überschneidungsfreies GS1 Artikelnummernsystem, für das GS1 Austria als Teil des internationalen GS1 Netzwerks in Österreich zuständig ist. </w:t>
      </w:r>
      <w:r w:rsidR="00EF69D5">
        <w:rPr>
          <w:rFonts w:asciiTheme="minorHAnsi" w:hAnsiTheme="minorHAnsi"/>
          <w:sz w:val="20"/>
          <w:szCs w:val="20"/>
          <w:lang w:val="de-AT"/>
        </w:rPr>
        <w:t>GS1 ist auch jene Organisation, die</w:t>
      </w:r>
      <w:r w:rsidR="007233DE">
        <w:rPr>
          <w:rFonts w:asciiTheme="minorHAnsi" w:hAnsiTheme="minorHAnsi"/>
          <w:sz w:val="20"/>
          <w:szCs w:val="20"/>
          <w:lang w:val="de-AT"/>
        </w:rPr>
        <w:t xml:space="preserve"> </w:t>
      </w:r>
      <w:r w:rsidR="00436E57">
        <w:rPr>
          <w:rFonts w:asciiTheme="minorHAnsi" w:hAnsiTheme="minorHAnsi"/>
          <w:sz w:val="20"/>
          <w:szCs w:val="20"/>
          <w:lang w:val="de-AT"/>
        </w:rPr>
        <w:t xml:space="preserve">sich </w:t>
      </w:r>
      <w:r w:rsidR="007233DE">
        <w:rPr>
          <w:rFonts w:asciiTheme="minorHAnsi" w:hAnsiTheme="minorHAnsi"/>
          <w:sz w:val="20"/>
          <w:szCs w:val="20"/>
          <w:lang w:val="de-AT"/>
        </w:rPr>
        <w:t xml:space="preserve">in enger Zusammenarbeit mit Handel und Industrie nun damit beschäftigt, den Strichcode </w:t>
      </w:r>
      <w:r w:rsidR="00436E57">
        <w:rPr>
          <w:rFonts w:asciiTheme="minorHAnsi" w:hAnsiTheme="minorHAnsi"/>
          <w:sz w:val="20"/>
          <w:szCs w:val="20"/>
          <w:lang w:val="de-AT"/>
        </w:rPr>
        <w:t>rund um die</w:t>
      </w:r>
      <w:r w:rsidR="007233DE">
        <w:rPr>
          <w:rFonts w:asciiTheme="minorHAnsi" w:hAnsiTheme="minorHAnsi"/>
          <w:sz w:val="20"/>
          <w:szCs w:val="20"/>
          <w:lang w:val="de-AT"/>
        </w:rPr>
        <w:t xml:space="preserve"> Herausforderungen</w:t>
      </w:r>
      <w:r w:rsidR="00436E57">
        <w:rPr>
          <w:rFonts w:asciiTheme="minorHAnsi" w:hAnsiTheme="minorHAnsi"/>
          <w:sz w:val="20"/>
          <w:szCs w:val="20"/>
          <w:lang w:val="de-AT"/>
        </w:rPr>
        <w:t xml:space="preserve"> der zunehmenden Digitalisierung weiter zu entwickeln</w:t>
      </w:r>
      <w:r w:rsidR="007233DE">
        <w:rPr>
          <w:rFonts w:asciiTheme="minorHAnsi" w:hAnsiTheme="minorHAnsi"/>
          <w:sz w:val="20"/>
          <w:szCs w:val="20"/>
          <w:lang w:val="de-AT"/>
        </w:rPr>
        <w:t xml:space="preserve">. Diese liegen laut </w:t>
      </w:r>
      <w:r w:rsidR="00E97828">
        <w:rPr>
          <w:rFonts w:asciiTheme="minorHAnsi" w:hAnsiTheme="minorHAnsi"/>
          <w:sz w:val="20"/>
          <w:szCs w:val="20"/>
          <w:lang w:val="de-AT"/>
        </w:rPr>
        <w:t xml:space="preserve">Gregor Herzog, Geschäftsführer von GS1 Austria und Vorsitzender von GS1 in Europe, </w:t>
      </w:r>
      <w:r w:rsidR="007233DE">
        <w:rPr>
          <w:rFonts w:asciiTheme="minorHAnsi" w:hAnsiTheme="minorHAnsi"/>
          <w:sz w:val="20"/>
          <w:szCs w:val="20"/>
          <w:lang w:val="de-AT"/>
        </w:rPr>
        <w:t xml:space="preserve">vor allem „in </w:t>
      </w:r>
      <w:r w:rsidR="00436E57">
        <w:rPr>
          <w:rFonts w:asciiTheme="minorHAnsi" w:hAnsiTheme="minorHAnsi"/>
          <w:sz w:val="20"/>
          <w:szCs w:val="20"/>
          <w:lang w:val="de-AT"/>
        </w:rPr>
        <w:t xml:space="preserve">einem Mehr an Informationen, um </w:t>
      </w:r>
      <w:r w:rsidR="00754212">
        <w:rPr>
          <w:rFonts w:asciiTheme="minorHAnsi" w:hAnsiTheme="minorHAnsi"/>
          <w:sz w:val="20"/>
          <w:szCs w:val="20"/>
          <w:lang w:val="de-AT"/>
        </w:rPr>
        <w:t>so</w:t>
      </w:r>
      <w:r w:rsidR="00436E57">
        <w:rPr>
          <w:rFonts w:asciiTheme="minorHAnsi" w:hAnsiTheme="minorHAnsi"/>
          <w:sz w:val="20"/>
          <w:szCs w:val="20"/>
          <w:lang w:val="de-AT"/>
        </w:rPr>
        <w:t xml:space="preserve"> noch mehr Transparenz auf allen Ebenen </w:t>
      </w:r>
      <w:r w:rsidR="00C82184">
        <w:rPr>
          <w:rFonts w:asciiTheme="minorHAnsi" w:hAnsiTheme="minorHAnsi"/>
          <w:sz w:val="20"/>
          <w:szCs w:val="20"/>
          <w:lang w:val="de-AT"/>
        </w:rPr>
        <w:t>zu schaffen</w:t>
      </w:r>
      <w:r w:rsidR="00436E57">
        <w:rPr>
          <w:rFonts w:asciiTheme="minorHAnsi" w:hAnsiTheme="minorHAnsi"/>
          <w:sz w:val="20"/>
          <w:szCs w:val="20"/>
          <w:lang w:val="de-AT"/>
        </w:rPr>
        <w:t>“. An der Lösung dafür wird nicht nur längst gearbeitet, sie ist in einigen Branchen sogar schon erfolgreich im Einsatz: Der 2D</w:t>
      </w:r>
      <w:r w:rsidR="00EB1C0F">
        <w:rPr>
          <w:rFonts w:asciiTheme="minorHAnsi" w:hAnsiTheme="minorHAnsi"/>
          <w:sz w:val="20"/>
          <w:szCs w:val="20"/>
          <w:lang w:val="de-AT"/>
        </w:rPr>
        <w:t>-</w:t>
      </w:r>
      <w:r w:rsidR="00436E57">
        <w:rPr>
          <w:rFonts w:asciiTheme="minorHAnsi" w:hAnsiTheme="minorHAnsi"/>
          <w:sz w:val="20"/>
          <w:szCs w:val="20"/>
          <w:lang w:val="de-AT"/>
        </w:rPr>
        <w:t>Co</w:t>
      </w:r>
      <w:r w:rsidR="00754212">
        <w:rPr>
          <w:rFonts w:asciiTheme="minorHAnsi" w:hAnsiTheme="minorHAnsi"/>
          <w:sz w:val="20"/>
          <w:szCs w:val="20"/>
          <w:lang w:val="de-AT"/>
        </w:rPr>
        <w:t>d</w:t>
      </w:r>
      <w:r w:rsidR="00436E57">
        <w:rPr>
          <w:rFonts w:asciiTheme="minorHAnsi" w:hAnsiTheme="minorHAnsi"/>
          <w:sz w:val="20"/>
          <w:szCs w:val="20"/>
          <w:lang w:val="de-AT"/>
        </w:rPr>
        <w:t>e.</w:t>
      </w:r>
      <w:r w:rsidR="00754212">
        <w:rPr>
          <w:rFonts w:asciiTheme="minorHAnsi" w:hAnsiTheme="minorHAnsi"/>
          <w:sz w:val="20"/>
          <w:szCs w:val="20"/>
          <w:lang w:val="de-AT"/>
        </w:rPr>
        <w:br/>
      </w:r>
      <w:r w:rsidR="0022612F">
        <w:rPr>
          <w:rFonts w:asciiTheme="minorHAnsi" w:hAnsiTheme="minorHAnsi"/>
          <w:b/>
          <w:sz w:val="20"/>
          <w:szCs w:val="20"/>
          <w:lang w:val="de-AT"/>
        </w:rPr>
        <w:br/>
      </w:r>
      <w:r w:rsidR="00754212" w:rsidRPr="00754212">
        <w:rPr>
          <w:rFonts w:asciiTheme="minorHAnsi" w:hAnsiTheme="minorHAnsi"/>
          <w:b/>
          <w:sz w:val="20"/>
          <w:szCs w:val="20"/>
          <w:lang w:val="de-AT"/>
        </w:rPr>
        <w:t>Zurück zum Start</w:t>
      </w:r>
      <w:r w:rsidR="00754212">
        <w:rPr>
          <w:rFonts w:asciiTheme="minorHAnsi" w:hAnsiTheme="minorHAnsi"/>
          <w:b/>
          <w:sz w:val="20"/>
          <w:szCs w:val="20"/>
          <w:lang w:val="de-AT"/>
        </w:rPr>
        <w:t>…</w:t>
      </w:r>
    </w:p>
    <w:p w14:paraId="78017BEB" w14:textId="77777777" w:rsidR="005159E9" w:rsidRPr="00CE1008" w:rsidRDefault="00DE2D5B" w:rsidP="0073753D">
      <w:pPr>
        <w:widowControl w:val="0"/>
        <w:autoSpaceDE w:val="0"/>
        <w:autoSpaceDN w:val="0"/>
        <w:adjustRightInd w:val="0"/>
        <w:spacing w:line="360" w:lineRule="auto"/>
        <w:rPr>
          <w:rFonts w:asciiTheme="minorHAnsi" w:hAnsiTheme="minorHAnsi" w:cs="Arial"/>
          <w:sz w:val="20"/>
          <w:szCs w:val="20"/>
          <w:lang w:val="de-AT"/>
        </w:rPr>
      </w:pPr>
      <w:r>
        <w:rPr>
          <w:rFonts w:asciiTheme="minorHAnsi" w:hAnsiTheme="minorHAnsi"/>
          <w:sz w:val="20"/>
          <w:szCs w:val="20"/>
          <w:lang w:val="de-AT"/>
        </w:rPr>
        <w:t xml:space="preserve">Die Erfindung des Barcodes reicht wesentlich weiter zurück als seine Markteinführung: So hat der Amerikaner Norman Joseph Woodland – auch bekannt als „Vater des Strichcodes“ </w:t>
      </w:r>
      <w:r w:rsidR="008E2B70">
        <w:rPr>
          <w:rFonts w:asciiTheme="minorHAnsi" w:hAnsiTheme="minorHAnsi"/>
          <w:sz w:val="20"/>
          <w:szCs w:val="20"/>
          <w:lang w:val="de-AT"/>
        </w:rPr>
        <w:t xml:space="preserve">– </w:t>
      </w:r>
      <w:r>
        <w:rPr>
          <w:rFonts w:asciiTheme="minorHAnsi" w:hAnsiTheme="minorHAnsi"/>
          <w:sz w:val="20"/>
          <w:szCs w:val="20"/>
          <w:lang w:val="de-AT"/>
        </w:rPr>
        <w:t xml:space="preserve">bereits 1949 sein ersten Ideen dazu </w:t>
      </w:r>
      <w:r w:rsidR="005159E9">
        <w:rPr>
          <w:rFonts w:asciiTheme="minorHAnsi" w:hAnsiTheme="minorHAnsi"/>
          <w:sz w:val="20"/>
          <w:szCs w:val="20"/>
          <w:lang w:val="de-AT"/>
        </w:rPr>
        <w:t>an einem Strand in Florida</w:t>
      </w:r>
      <w:r>
        <w:rPr>
          <w:rFonts w:asciiTheme="minorHAnsi" w:hAnsiTheme="minorHAnsi"/>
          <w:sz w:val="20"/>
          <w:szCs w:val="20"/>
          <w:lang w:val="de-AT"/>
        </w:rPr>
        <w:t xml:space="preserve"> in den Sand gezeichnet</w:t>
      </w:r>
      <w:r w:rsidR="008E2B70">
        <w:rPr>
          <w:rFonts w:asciiTheme="minorHAnsi" w:hAnsiTheme="minorHAnsi"/>
          <w:sz w:val="20"/>
          <w:szCs w:val="20"/>
          <w:lang w:val="de-AT"/>
        </w:rPr>
        <w:t xml:space="preserve"> und diese schließlich 1952 zum Patent angemeldet. Erst rund zwanzig Jahre später</w:t>
      </w:r>
      <w:r w:rsidR="00963E1F">
        <w:rPr>
          <w:rFonts w:asciiTheme="minorHAnsi" w:hAnsiTheme="minorHAnsi"/>
          <w:sz w:val="20"/>
          <w:szCs w:val="20"/>
          <w:lang w:val="de-AT"/>
        </w:rPr>
        <w:t xml:space="preserve">, am </w:t>
      </w:r>
      <w:r w:rsidR="00963E1F" w:rsidRPr="00963E1F">
        <w:rPr>
          <w:rFonts w:asciiTheme="minorHAnsi" w:hAnsiTheme="minorHAnsi"/>
          <w:sz w:val="20"/>
          <w:szCs w:val="20"/>
          <w:lang w:val="de-AT"/>
        </w:rPr>
        <w:t>03. April 1973</w:t>
      </w:r>
      <w:r w:rsidR="00963E1F">
        <w:rPr>
          <w:rFonts w:asciiTheme="minorHAnsi" w:hAnsiTheme="minorHAnsi"/>
          <w:sz w:val="20"/>
          <w:szCs w:val="20"/>
          <w:lang w:val="de-AT"/>
        </w:rPr>
        <w:t>,</w:t>
      </w:r>
      <w:r w:rsidR="00963E1F" w:rsidRPr="00963E1F">
        <w:rPr>
          <w:rFonts w:asciiTheme="minorHAnsi" w:hAnsiTheme="minorHAnsi"/>
          <w:sz w:val="20"/>
          <w:szCs w:val="20"/>
          <w:lang w:val="de-AT"/>
        </w:rPr>
        <w:t xml:space="preserve"> einigten sich zehn Branchenführer aus Handel und Industrie in den USA auf den Einsatz eines einheitlichen </w:t>
      </w:r>
      <w:r w:rsidR="00CE1008">
        <w:rPr>
          <w:rFonts w:asciiTheme="minorHAnsi" w:hAnsiTheme="minorHAnsi"/>
          <w:sz w:val="20"/>
          <w:szCs w:val="20"/>
          <w:lang w:val="de-AT"/>
        </w:rPr>
        <w:t>Symbols</w:t>
      </w:r>
      <w:r w:rsidR="00CE1008">
        <w:rPr>
          <w:rFonts w:asciiTheme="minorHAnsi" w:hAnsiTheme="minorHAnsi" w:cs="Arial"/>
          <w:sz w:val="20"/>
          <w:szCs w:val="20"/>
          <w:lang w:val="de-AT"/>
        </w:rPr>
        <w:t xml:space="preserve"> für den Universal </w:t>
      </w:r>
      <w:proofErr w:type="spellStart"/>
      <w:r w:rsidR="00CE1008">
        <w:rPr>
          <w:rFonts w:asciiTheme="minorHAnsi" w:hAnsiTheme="minorHAnsi" w:cs="Arial"/>
          <w:sz w:val="20"/>
          <w:szCs w:val="20"/>
          <w:lang w:val="de-AT"/>
        </w:rPr>
        <w:t>Product</w:t>
      </w:r>
      <w:proofErr w:type="spellEnd"/>
      <w:r w:rsidR="00CE1008">
        <w:rPr>
          <w:rFonts w:asciiTheme="minorHAnsi" w:hAnsiTheme="minorHAnsi" w:cs="Arial"/>
          <w:sz w:val="20"/>
          <w:szCs w:val="20"/>
          <w:lang w:val="de-AT"/>
        </w:rPr>
        <w:t xml:space="preserve"> Code (U.P.C.) z</w:t>
      </w:r>
      <w:r w:rsidR="00963E1F" w:rsidRPr="00963E1F">
        <w:rPr>
          <w:rFonts w:asciiTheme="minorHAnsi" w:hAnsiTheme="minorHAnsi"/>
          <w:sz w:val="20"/>
          <w:szCs w:val="20"/>
          <w:lang w:val="de-AT"/>
        </w:rPr>
        <w:t>ur Identifikation von Lebensmittelprodukten</w:t>
      </w:r>
      <w:r w:rsidR="00CE1008">
        <w:rPr>
          <w:rFonts w:asciiTheme="minorHAnsi" w:hAnsiTheme="minorHAnsi"/>
          <w:sz w:val="20"/>
          <w:szCs w:val="20"/>
          <w:lang w:val="de-AT"/>
        </w:rPr>
        <w:t>.</w:t>
      </w:r>
      <w:r w:rsidR="00963E1F" w:rsidRPr="00963E1F">
        <w:rPr>
          <w:rFonts w:asciiTheme="minorHAnsi" w:hAnsiTheme="minorHAnsi"/>
          <w:sz w:val="20"/>
          <w:szCs w:val="20"/>
          <w:lang w:val="de-AT"/>
        </w:rPr>
        <w:t xml:space="preserve"> </w:t>
      </w:r>
      <w:r w:rsidR="00CE1008">
        <w:rPr>
          <w:rFonts w:asciiTheme="minorHAnsi" w:hAnsiTheme="minorHAnsi"/>
          <w:sz w:val="20"/>
          <w:szCs w:val="20"/>
          <w:lang w:val="de-AT"/>
        </w:rPr>
        <w:t>D</w:t>
      </w:r>
      <w:r w:rsidR="00963E1F" w:rsidRPr="00963E1F">
        <w:rPr>
          <w:rFonts w:asciiTheme="minorHAnsi" w:hAnsiTheme="minorHAnsi"/>
          <w:sz w:val="20"/>
          <w:szCs w:val="20"/>
          <w:lang w:val="de-AT"/>
        </w:rPr>
        <w:t xml:space="preserve">azu </w:t>
      </w:r>
      <w:r w:rsidR="00CE1008">
        <w:rPr>
          <w:rFonts w:asciiTheme="minorHAnsi" w:hAnsiTheme="minorHAnsi"/>
          <w:sz w:val="20"/>
          <w:szCs w:val="20"/>
          <w:lang w:val="de-AT"/>
        </w:rPr>
        <w:t xml:space="preserve">griffen sie </w:t>
      </w:r>
      <w:r w:rsidR="00963E1F" w:rsidRPr="00963E1F">
        <w:rPr>
          <w:rFonts w:asciiTheme="minorHAnsi" w:hAnsiTheme="minorHAnsi"/>
          <w:sz w:val="20"/>
          <w:szCs w:val="20"/>
          <w:lang w:val="de-AT"/>
        </w:rPr>
        <w:t xml:space="preserve">Woodlands Erfindung auf: Der uns heute bekannte Strichcode war geboren. </w:t>
      </w:r>
    </w:p>
    <w:p w14:paraId="6BFBDAA8" w14:textId="77777777" w:rsidR="00B14F55" w:rsidRDefault="00963E1F" w:rsidP="00963E1F">
      <w:pPr>
        <w:spacing w:line="360" w:lineRule="auto"/>
        <w:rPr>
          <w:rFonts w:asciiTheme="minorHAnsi" w:hAnsiTheme="minorHAnsi"/>
          <w:sz w:val="20"/>
          <w:szCs w:val="20"/>
          <w:lang w:val="de-AT"/>
        </w:rPr>
      </w:pPr>
      <w:r w:rsidRPr="00963E1F">
        <w:rPr>
          <w:rFonts w:asciiTheme="minorHAnsi" w:hAnsiTheme="minorHAnsi"/>
          <w:sz w:val="20"/>
          <w:szCs w:val="20"/>
          <w:lang w:val="de-AT"/>
        </w:rPr>
        <w:lastRenderedPageBreak/>
        <w:t>Einen weiteren wichtigen Meilenstein bildete 1974 der erste offizielle Scan eines St</w:t>
      </w:r>
      <w:r>
        <w:rPr>
          <w:rFonts w:asciiTheme="minorHAnsi" w:hAnsiTheme="minorHAnsi"/>
          <w:sz w:val="20"/>
          <w:szCs w:val="20"/>
          <w:lang w:val="de-AT"/>
        </w:rPr>
        <w:t>r</w:t>
      </w:r>
      <w:r w:rsidRPr="00963E1F">
        <w:rPr>
          <w:rFonts w:asciiTheme="minorHAnsi" w:hAnsiTheme="minorHAnsi"/>
          <w:sz w:val="20"/>
          <w:szCs w:val="20"/>
          <w:lang w:val="de-AT"/>
        </w:rPr>
        <w:t xml:space="preserve">ichcodes auf einer Packung </w:t>
      </w:r>
      <w:proofErr w:type="spellStart"/>
      <w:r w:rsidRPr="00963E1F">
        <w:rPr>
          <w:rFonts w:asciiTheme="minorHAnsi" w:hAnsiTheme="minorHAnsi"/>
          <w:sz w:val="20"/>
          <w:szCs w:val="20"/>
          <w:lang w:val="de-AT"/>
        </w:rPr>
        <w:t>Wrigley's</w:t>
      </w:r>
      <w:proofErr w:type="spellEnd"/>
      <w:r w:rsidR="000571ED">
        <w:rPr>
          <w:rFonts w:asciiTheme="minorHAnsi" w:hAnsiTheme="minorHAnsi"/>
          <w:sz w:val="20"/>
          <w:szCs w:val="20"/>
          <w:lang w:val="de-AT"/>
        </w:rPr>
        <w:t xml:space="preserve"> </w:t>
      </w:r>
      <w:proofErr w:type="spellStart"/>
      <w:r w:rsidR="000571ED">
        <w:rPr>
          <w:rFonts w:asciiTheme="minorHAnsi" w:hAnsiTheme="minorHAnsi"/>
          <w:sz w:val="20"/>
          <w:szCs w:val="20"/>
          <w:lang w:val="de-AT"/>
        </w:rPr>
        <w:t>Juicy</w:t>
      </w:r>
      <w:proofErr w:type="spellEnd"/>
      <w:r w:rsidR="000571ED">
        <w:rPr>
          <w:rFonts w:asciiTheme="minorHAnsi" w:hAnsiTheme="minorHAnsi"/>
          <w:sz w:val="20"/>
          <w:szCs w:val="20"/>
          <w:lang w:val="de-AT"/>
        </w:rPr>
        <w:t xml:space="preserve"> Fruit </w:t>
      </w:r>
      <w:r w:rsidRPr="00963E1F">
        <w:rPr>
          <w:rFonts w:asciiTheme="minorHAnsi" w:hAnsiTheme="minorHAnsi"/>
          <w:sz w:val="20"/>
          <w:szCs w:val="20"/>
          <w:lang w:val="de-AT"/>
        </w:rPr>
        <w:t>Kaugummi in einem Supermarkt in Ohio.</w:t>
      </w:r>
      <w:r w:rsidR="00224913">
        <w:rPr>
          <w:rFonts w:asciiTheme="minorHAnsi" w:hAnsiTheme="minorHAnsi"/>
          <w:sz w:val="20"/>
          <w:szCs w:val="20"/>
          <w:lang w:val="de-AT"/>
        </w:rPr>
        <w:t xml:space="preserve"> </w:t>
      </w:r>
      <w:r w:rsidR="00224913" w:rsidRPr="00800E08">
        <w:rPr>
          <w:rFonts w:asciiTheme="minorHAnsi" w:hAnsiTheme="minorHAnsi" w:cs="Arial"/>
          <w:sz w:val="20"/>
          <w:szCs w:val="20"/>
          <w:lang w:val="de-AT"/>
        </w:rPr>
        <w:t>Drei Jahre später – 1977 – wurde von führenden Organisationen aus 12 europäischen Ländern</w:t>
      </w:r>
      <w:r w:rsidR="00224913">
        <w:rPr>
          <w:rFonts w:asciiTheme="minorHAnsi" w:hAnsiTheme="minorHAnsi" w:cs="Arial"/>
          <w:sz w:val="20"/>
          <w:szCs w:val="20"/>
          <w:lang w:val="de-AT"/>
        </w:rPr>
        <w:t xml:space="preserve"> (darunter auch Österreich)</w:t>
      </w:r>
      <w:r w:rsidR="00224913" w:rsidRPr="00800E08">
        <w:rPr>
          <w:rFonts w:asciiTheme="minorHAnsi" w:hAnsiTheme="minorHAnsi" w:cs="Arial"/>
          <w:sz w:val="20"/>
          <w:szCs w:val="20"/>
          <w:lang w:val="de-AT"/>
        </w:rPr>
        <w:t xml:space="preserve"> in Brüssel die European </w:t>
      </w:r>
      <w:proofErr w:type="spellStart"/>
      <w:r w:rsidR="00224913" w:rsidRPr="00800E08">
        <w:rPr>
          <w:rFonts w:asciiTheme="minorHAnsi" w:hAnsiTheme="minorHAnsi" w:cs="Arial"/>
          <w:sz w:val="20"/>
          <w:szCs w:val="20"/>
          <w:lang w:val="de-AT"/>
        </w:rPr>
        <w:t>Article</w:t>
      </w:r>
      <w:proofErr w:type="spellEnd"/>
      <w:r w:rsidR="00224913" w:rsidRPr="00800E08">
        <w:rPr>
          <w:rFonts w:asciiTheme="minorHAnsi" w:hAnsiTheme="minorHAnsi" w:cs="Arial"/>
          <w:sz w:val="20"/>
          <w:szCs w:val="20"/>
          <w:lang w:val="de-AT"/>
        </w:rPr>
        <w:t xml:space="preserve"> </w:t>
      </w:r>
      <w:proofErr w:type="spellStart"/>
      <w:r w:rsidR="00224913" w:rsidRPr="00800E08">
        <w:rPr>
          <w:rFonts w:asciiTheme="minorHAnsi" w:hAnsiTheme="minorHAnsi" w:cs="Arial"/>
          <w:sz w:val="20"/>
          <w:szCs w:val="20"/>
          <w:lang w:val="de-AT"/>
        </w:rPr>
        <w:t>Numbering</w:t>
      </w:r>
      <w:proofErr w:type="spellEnd"/>
      <w:r w:rsidR="00224913" w:rsidRPr="00800E08">
        <w:rPr>
          <w:rFonts w:asciiTheme="minorHAnsi" w:hAnsiTheme="minorHAnsi" w:cs="Arial"/>
          <w:sz w:val="20"/>
          <w:szCs w:val="20"/>
          <w:lang w:val="de-AT"/>
        </w:rPr>
        <w:t xml:space="preserve"> </w:t>
      </w:r>
      <w:proofErr w:type="spellStart"/>
      <w:r w:rsidR="00224913" w:rsidRPr="00800E08">
        <w:rPr>
          <w:rFonts w:asciiTheme="minorHAnsi" w:hAnsiTheme="minorHAnsi" w:cs="Arial"/>
          <w:sz w:val="20"/>
          <w:szCs w:val="20"/>
          <w:lang w:val="de-AT"/>
        </w:rPr>
        <w:t>Association</w:t>
      </w:r>
      <w:proofErr w:type="spellEnd"/>
      <w:r w:rsidR="00224913" w:rsidRPr="00800E08">
        <w:rPr>
          <w:rFonts w:asciiTheme="minorHAnsi" w:hAnsiTheme="minorHAnsi" w:cs="Arial"/>
          <w:sz w:val="20"/>
          <w:szCs w:val="20"/>
          <w:lang w:val="de-AT"/>
        </w:rPr>
        <w:t xml:space="preserve"> (EAN) gegründet. </w:t>
      </w:r>
      <w:r w:rsidR="00224913">
        <w:rPr>
          <w:rFonts w:asciiTheme="minorHAnsi" w:hAnsiTheme="minorHAnsi" w:cs="Arial"/>
          <w:sz w:val="20"/>
          <w:szCs w:val="20"/>
          <w:lang w:val="de-AT"/>
        </w:rPr>
        <w:t>Die im selben Jahr in Österreich gegründete EAN Austria (heute GS1 Austria) war von Beginn</w:t>
      </w:r>
      <w:r w:rsidR="00224913" w:rsidRPr="00064265">
        <w:rPr>
          <w:rFonts w:asciiTheme="minorHAnsi" w:hAnsiTheme="minorHAnsi" w:cs="Arial"/>
          <w:sz w:val="20"/>
          <w:szCs w:val="20"/>
          <w:lang w:val="de-AT"/>
        </w:rPr>
        <w:t xml:space="preserve"> an federführend an allen Entwicklungen beteiligt.</w:t>
      </w:r>
      <w:r w:rsidR="00224913">
        <w:rPr>
          <w:rFonts w:ascii="Helvetica" w:hAnsi="Helvetica"/>
          <w:color w:val="002F55"/>
          <w:sz w:val="22"/>
          <w:szCs w:val="22"/>
          <w:shd w:val="clear" w:color="auto" w:fill="F1F9FA"/>
          <w:lang w:val="de-AT"/>
        </w:rPr>
        <w:t xml:space="preserve"> </w:t>
      </w:r>
      <w:r w:rsidR="00224913">
        <w:rPr>
          <w:rFonts w:asciiTheme="minorHAnsi" w:hAnsiTheme="minorHAnsi"/>
          <w:sz w:val="20"/>
          <w:szCs w:val="20"/>
          <w:lang w:val="de-AT"/>
        </w:rPr>
        <w:t xml:space="preserve">Diese Entwicklungen haben dazu geführt, dass der Barcode und </w:t>
      </w:r>
      <w:r w:rsidR="00E81BA6">
        <w:rPr>
          <w:rFonts w:asciiTheme="minorHAnsi" w:hAnsiTheme="minorHAnsi"/>
          <w:sz w:val="20"/>
          <w:szCs w:val="20"/>
          <w:lang w:val="de-AT"/>
        </w:rPr>
        <w:t xml:space="preserve">damit auch </w:t>
      </w:r>
      <w:r w:rsidR="00224913">
        <w:rPr>
          <w:rFonts w:asciiTheme="minorHAnsi" w:hAnsiTheme="minorHAnsi"/>
          <w:sz w:val="20"/>
          <w:szCs w:val="20"/>
          <w:lang w:val="de-AT"/>
        </w:rPr>
        <w:t>GS1 Standards heut</w:t>
      </w:r>
      <w:r w:rsidR="00E81BA6">
        <w:rPr>
          <w:rFonts w:asciiTheme="minorHAnsi" w:hAnsiTheme="minorHAnsi"/>
          <w:sz w:val="20"/>
          <w:szCs w:val="20"/>
          <w:lang w:val="de-AT"/>
        </w:rPr>
        <w:t>e</w:t>
      </w:r>
      <w:r w:rsidR="00224913">
        <w:rPr>
          <w:rFonts w:asciiTheme="minorHAnsi" w:hAnsiTheme="minorHAnsi"/>
          <w:sz w:val="20"/>
          <w:szCs w:val="20"/>
          <w:lang w:val="de-AT"/>
        </w:rPr>
        <w:t xml:space="preserve"> weit mehr sind als eine reine Produktkennzeichnung</w:t>
      </w:r>
      <w:r w:rsidR="00E81BA6">
        <w:rPr>
          <w:rFonts w:asciiTheme="minorHAnsi" w:hAnsiTheme="minorHAnsi"/>
          <w:sz w:val="20"/>
          <w:szCs w:val="20"/>
          <w:lang w:val="de-AT"/>
        </w:rPr>
        <w:t>. So sind im Laufe der Jahrzehnte beispielsweise</w:t>
      </w:r>
      <w:r w:rsidR="00224913">
        <w:rPr>
          <w:rFonts w:asciiTheme="minorHAnsi" w:hAnsiTheme="minorHAnsi"/>
          <w:sz w:val="20"/>
          <w:szCs w:val="20"/>
          <w:lang w:val="de-AT"/>
        </w:rPr>
        <w:t xml:space="preserve"> viele neue </w:t>
      </w:r>
      <w:r w:rsidR="00E81BA6">
        <w:rPr>
          <w:rFonts w:asciiTheme="minorHAnsi" w:hAnsiTheme="minorHAnsi"/>
          <w:sz w:val="20"/>
          <w:szCs w:val="20"/>
          <w:lang w:val="de-AT"/>
        </w:rPr>
        <w:t>Branchen und Einsatzgebiete erobert</w:t>
      </w:r>
      <w:r w:rsidR="00224913">
        <w:rPr>
          <w:rFonts w:asciiTheme="minorHAnsi" w:hAnsiTheme="minorHAnsi"/>
          <w:sz w:val="20"/>
          <w:szCs w:val="20"/>
          <w:lang w:val="de-AT"/>
        </w:rPr>
        <w:t xml:space="preserve"> </w:t>
      </w:r>
      <w:r w:rsidR="00E81BA6">
        <w:rPr>
          <w:rFonts w:asciiTheme="minorHAnsi" w:hAnsiTheme="minorHAnsi"/>
          <w:sz w:val="20"/>
          <w:szCs w:val="20"/>
          <w:lang w:val="de-AT"/>
        </w:rPr>
        <w:t>worden wie etwa das Gesundheitswesen</w:t>
      </w:r>
      <w:r w:rsidR="00972F80">
        <w:rPr>
          <w:rFonts w:asciiTheme="minorHAnsi" w:hAnsiTheme="minorHAnsi"/>
          <w:sz w:val="20"/>
          <w:szCs w:val="20"/>
          <w:lang w:val="de-AT"/>
        </w:rPr>
        <w:t xml:space="preserve"> oder </w:t>
      </w:r>
      <w:r w:rsidR="00E81BA6">
        <w:rPr>
          <w:rFonts w:asciiTheme="minorHAnsi" w:hAnsiTheme="minorHAnsi"/>
          <w:sz w:val="20"/>
          <w:szCs w:val="20"/>
          <w:lang w:val="de-AT"/>
        </w:rPr>
        <w:t>das Bauwesen</w:t>
      </w:r>
      <w:r w:rsidR="00972F80">
        <w:rPr>
          <w:rFonts w:asciiTheme="minorHAnsi" w:hAnsiTheme="minorHAnsi"/>
          <w:sz w:val="20"/>
          <w:szCs w:val="20"/>
          <w:lang w:val="de-AT"/>
        </w:rPr>
        <w:t xml:space="preserve">. Auch rund um das Thema Nachhaltigkeit leistet der Strichcode einen erheblichen Beitrag: </w:t>
      </w:r>
      <w:r w:rsidR="00EE4C8C">
        <w:rPr>
          <w:rFonts w:asciiTheme="minorHAnsi" w:hAnsiTheme="minorHAnsi"/>
          <w:sz w:val="20"/>
          <w:szCs w:val="20"/>
          <w:lang w:val="de-AT"/>
        </w:rPr>
        <w:t xml:space="preserve">So etwa rund um die Kennzeichnung von Rohstoffen und Verpackungen für eine funktionierenden Kreislaufwirtschaft, durch eine bessere </w:t>
      </w:r>
      <w:r w:rsidR="00B14F55">
        <w:rPr>
          <w:rFonts w:asciiTheme="minorHAnsi" w:hAnsiTheme="minorHAnsi"/>
          <w:sz w:val="20"/>
          <w:szCs w:val="20"/>
          <w:lang w:val="de-AT"/>
        </w:rPr>
        <w:t>Planung der Bestellmengen</w:t>
      </w:r>
      <w:r w:rsidR="00EE4C8C">
        <w:rPr>
          <w:rFonts w:asciiTheme="minorHAnsi" w:hAnsiTheme="minorHAnsi"/>
          <w:sz w:val="20"/>
          <w:szCs w:val="20"/>
          <w:lang w:val="de-AT"/>
        </w:rPr>
        <w:t xml:space="preserve"> für weniger Lebensmittelverschwendung oder als Basis im elektronischen Datenaustausch für einen papierlosen Dokumentenaustausch.</w:t>
      </w:r>
    </w:p>
    <w:p w14:paraId="38005BA3" w14:textId="77777777" w:rsidR="00963E1F" w:rsidRPr="00EB1C0F" w:rsidRDefault="00EE4C8C" w:rsidP="005159E9">
      <w:pPr>
        <w:spacing w:line="360" w:lineRule="auto"/>
        <w:rPr>
          <w:rFonts w:asciiTheme="minorHAnsi" w:hAnsiTheme="minorHAnsi"/>
          <w:b/>
          <w:sz w:val="20"/>
          <w:szCs w:val="20"/>
          <w:lang w:val="de-AT"/>
        </w:rPr>
      </w:pPr>
      <w:r>
        <w:rPr>
          <w:rFonts w:asciiTheme="minorHAnsi" w:hAnsiTheme="minorHAnsi"/>
          <w:b/>
          <w:sz w:val="20"/>
          <w:szCs w:val="20"/>
          <w:lang w:val="de-AT"/>
        </w:rPr>
        <w:br/>
      </w:r>
      <w:r w:rsidR="0032019C">
        <w:rPr>
          <w:rFonts w:asciiTheme="minorHAnsi" w:hAnsiTheme="minorHAnsi"/>
          <w:b/>
          <w:sz w:val="20"/>
          <w:szCs w:val="20"/>
          <w:lang w:val="de-AT"/>
        </w:rPr>
        <w:t xml:space="preserve">2D-Code </w:t>
      </w:r>
      <w:r w:rsidR="004A1B4E">
        <w:rPr>
          <w:rFonts w:asciiTheme="minorHAnsi" w:hAnsiTheme="minorHAnsi"/>
          <w:b/>
          <w:sz w:val="20"/>
          <w:szCs w:val="20"/>
          <w:lang w:val="de-AT"/>
        </w:rPr>
        <w:t>–</w:t>
      </w:r>
      <w:r w:rsidR="0032019C">
        <w:rPr>
          <w:rFonts w:asciiTheme="minorHAnsi" w:hAnsiTheme="minorHAnsi"/>
          <w:b/>
          <w:sz w:val="20"/>
          <w:szCs w:val="20"/>
          <w:lang w:val="de-AT"/>
        </w:rPr>
        <w:t xml:space="preserve"> </w:t>
      </w:r>
      <w:r w:rsidR="00E81BA6">
        <w:rPr>
          <w:rFonts w:asciiTheme="minorHAnsi" w:hAnsiTheme="minorHAnsi"/>
          <w:b/>
          <w:sz w:val="20"/>
          <w:szCs w:val="20"/>
          <w:lang w:val="de-AT"/>
        </w:rPr>
        <w:t>Die nächst</w:t>
      </w:r>
      <w:r w:rsidR="008C0350">
        <w:rPr>
          <w:rFonts w:asciiTheme="minorHAnsi" w:hAnsiTheme="minorHAnsi"/>
          <w:b/>
          <w:sz w:val="20"/>
          <w:szCs w:val="20"/>
          <w:lang w:val="de-AT"/>
        </w:rPr>
        <w:t>e</w:t>
      </w:r>
      <w:r w:rsidR="00E81BA6">
        <w:rPr>
          <w:rFonts w:asciiTheme="minorHAnsi" w:hAnsiTheme="minorHAnsi"/>
          <w:b/>
          <w:sz w:val="20"/>
          <w:szCs w:val="20"/>
          <w:lang w:val="de-AT"/>
        </w:rPr>
        <w:t xml:space="preserve"> Generation</w:t>
      </w:r>
      <w:r w:rsidR="0032019C">
        <w:rPr>
          <w:rFonts w:asciiTheme="minorHAnsi" w:hAnsiTheme="minorHAnsi"/>
          <w:b/>
          <w:sz w:val="20"/>
          <w:szCs w:val="20"/>
          <w:lang w:val="de-AT"/>
        </w:rPr>
        <w:t>?</w:t>
      </w:r>
      <w:r w:rsidR="005159E9">
        <w:rPr>
          <w:rFonts w:asciiTheme="minorHAnsi" w:hAnsiTheme="minorHAnsi"/>
          <w:b/>
          <w:sz w:val="20"/>
          <w:szCs w:val="20"/>
          <w:lang w:val="de-AT"/>
        </w:rPr>
        <w:br/>
      </w:r>
      <w:r w:rsidR="008C0350">
        <w:rPr>
          <w:rFonts w:asciiTheme="minorHAnsi" w:hAnsiTheme="minorHAnsi"/>
          <w:sz w:val="20"/>
          <w:szCs w:val="20"/>
          <w:lang w:val="de-AT"/>
        </w:rPr>
        <w:t xml:space="preserve">Die Anforderungen der rasch voranschreitenden Digitalisierung </w:t>
      </w:r>
      <w:r w:rsidR="0032019C">
        <w:rPr>
          <w:rFonts w:asciiTheme="minorHAnsi" w:hAnsiTheme="minorHAnsi"/>
          <w:sz w:val="20"/>
          <w:szCs w:val="20"/>
          <w:lang w:val="de-AT"/>
        </w:rPr>
        <w:t xml:space="preserve">sowie </w:t>
      </w:r>
      <w:r w:rsidR="008C0350">
        <w:rPr>
          <w:rFonts w:asciiTheme="minorHAnsi" w:hAnsiTheme="minorHAnsi"/>
          <w:sz w:val="20"/>
          <w:szCs w:val="20"/>
          <w:lang w:val="de-AT"/>
        </w:rPr>
        <w:t xml:space="preserve">der steigende Wunsch nach Transparenz und damit </w:t>
      </w:r>
      <w:r w:rsidR="0032019C">
        <w:rPr>
          <w:rFonts w:asciiTheme="minorHAnsi" w:hAnsiTheme="minorHAnsi"/>
          <w:sz w:val="20"/>
          <w:szCs w:val="20"/>
          <w:lang w:val="de-AT"/>
        </w:rPr>
        <w:t xml:space="preserve">nach </w:t>
      </w:r>
      <w:r w:rsidR="008C0350">
        <w:rPr>
          <w:rFonts w:asciiTheme="minorHAnsi" w:hAnsiTheme="minorHAnsi"/>
          <w:sz w:val="20"/>
          <w:szCs w:val="20"/>
          <w:lang w:val="de-AT"/>
        </w:rPr>
        <w:t xml:space="preserve">mehr Information hat auch die Weichen für die Generation der Produktkennzeichnung </w:t>
      </w:r>
      <w:r w:rsidR="0032019C">
        <w:rPr>
          <w:rFonts w:asciiTheme="minorHAnsi" w:hAnsiTheme="minorHAnsi"/>
          <w:sz w:val="20"/>
          <w:szCs w:val="20"/>
          <w:lang w:val="de-AT"/>
        </w:rPr>
        <w:t xml:space="preserve">neu </w:t>
      </w:r>
      <w:r w:rsidR="008C0350">
        <w:rPr>
          <w:rFonts w:asciiTheme="minorHAnsi" w:hAnsiTheme="minorHAnsi"/>
          <w:sz w:val="20"/>
          <w:szCs w:val="20"/>
          <w:lang w:val="de-AT"/>
        </w:rPr>
        <w:t xml:space="preserve">gestellt. „Die Richtung geht hier ganz klar </w:t>
      </w:r>
      <w:r w:rsidR="0032019C">
        <w:rPr>
          <w:rFonts w:asciiTheme="minorHAnsi" w:hAnsiTheme="minorHAnsi"/>
          <w:sz w:val="20"/>
          <w:szCs w:val="20"/>
          <w:lang w:val="de-AT"/>
        </w:rPr>
        <w:t>zu</w:t>
      </w:r>
      <w:r w:rsidR="008C0350">
        <w:rPr>
          <w:rFonts w:asciiTheme="minorHAnsi" w:hAnsiTheme="minorHAnsi"/>
          <w:sz w:val="20"/>
          <w:szCs w:val="20"/>
          <w:lang w:val="de-AT"/>
        </w:rPr>
        <w:t xml:space="preserve"> 2D</w:t>
      </w:r>
      <w:r w:rsidR="00EB1C0F">
        <w:rPr>
          <w:rFonts w:asciiTheme="minorHAnsi" w:hAnsiTheme="minorHAnsi"/>
          <w:sz w:val="20"/>
          <w:szCs w:val="20"/>
          <w:lang w:val="de-AT"/>
        </w:rPr>
        <w:t>-</w:t>
      </w:r>
      <w:r w:rsidR="008C0350">
        <w:rPr>
          <w:rFonts w:asciiTheme="minorHAnsi" w:hAnsiTheme="minorHAnsi"/>
          <w:sz w:val="20"/>
          <w:szCs w:val="20"/>
          <w:lang w:val="de-AT"/>
        </w:rPr>
        <w:t>Codes“, erklärt Gregor Herzog</w:t>
      </w:r>
      <w:r w:rsidR="0032019C">
        <w:rPr>
          <w:rFonts w:asciiTheme="minorHAnsi" w:hAnsiTheme="minorHAnsi"/>
          <w:sz w:val="20"/>
          <w:szCs w:val="20"/>
          <w:lang w:val="de-AT"/>
        </w:rPr>
        <w:t xml:space="preserve">: „Darin können viel mehr Informationen verschlüsselt werden als in eindimensionalen Strichodes. Außerdem sind </w:t>
      </w:r>
      <w:r w:rsidR="005159E9">
        <w:rPr>
          <w:rFonts w:asciiTheme="minorHAnsi" w:hAnsiTheme="minorHAnsi"/>
          <w:sz w:val="20"/>
          <w:szCs w:val="20"/>
          <w:lang w:val="de-AT"/>
        </w:rPr>
        <w:t xml:space="preserve">sie </w:t>
      </w:r>
      <w:r w:rsidR="0032019C">
        <w:rPr>
          <w:rFonts w:asciiTheme="minorHAnsi" w:hAnsiTheme="minorHAnsi"/>
          <w:sz w:val="20"/>
          <w:szCs w:val="20"/>
          <w:lang w:val="de-AT"/>
        </w:rPr>
        <w:t xml:space="preserve">robuster und leichter lesbar.“ </w:t>
      </w:r>
      <w:r w:rsidR="00D94778">
        <w:rPr>
          <w:rFonts w:asciiTheme="minorHAnsi" w:hAnsiTheme="minorHAnsi"/>
          <w:sz w:val="20"/>
          <w:szCs w:val="20"/>
          <w:lang w:val="de-AT"/>
        </w:rPr>
        <w:t>Auf diese genannten Vorteil</w:t>
      </w:r>
      <w:r w:rsidR="005159E9">
        <w:rPr>
          <w:rFonts w:asciiTheme="minorHAnsi" w:hAnsiTheme="minorHAnsi"/>
          <w:sz w:val="20"/>
          <w:szCs w:val="20"/>
          <w:lang w:val="de-AT"/>
        </w:rPr>
        <w:t>e</w:t>
      </w:r>
      <w:r w:rsidR="00D94778">
        <w:rPr>
          <w:rFonts w:asciiTheme="minorHAnsi" w:hAnsiTheme="minorHAnsi"/>
          <w:sz w:val="20"/>
          <w:szCs w:val="20"/>
          <w:lang w:val="de-AT"/>
        </w:rPr>
        <w:t xml:space="preserve"> setzen einige Branchen bereits seit Jahren: </w:t>
      </w:r>
      <w:r w:rsidR="005159E9">
        <w:rPr>
          <w:rFonts w:asciiTheme="minorHAnsi" w:hAnsiTheme="minorHAnsi"/>
          <w:sz w:val="20"/>
          <w:szCs w:val="20"/>
          <w:lang w:val="de-AT"/>
        </w:rPr>
        <w:t>So</w:t>
      </w:r>
      <w:r w:rsidR="00D94778">
        <w:rPr>
          <w:rFonts w:asciiTheme="minorHAnsi" w:hAnsiTheme="minorHAnsi"/>
          <w:sz w:val="20"/>
          <w:szCs w:val="20"/>
          <w:lang w:val="de-AT"/>
        </w:rPr>
        <w:t xml:space="preserve"> hat sich beispielsweise der 2D</w:t>
      </w:r>
      <w:r w:rsidR="00154C41">
        <w:rPr>
          <w:rFonts w:asciiTheme="minorHAnsi" w:hAnsiTheme="minorHAnsi"/>
          <w:sz w:val="20"/>
          <w:szCs w:val="20"/>
          <w:lang w:val="de-AT"/>
        </w:rPr>
        <w:t>-</w:t>
      </w:r>
      <w:r w:rsidR="00D94778">
        <w:rPr>
          <w:rFonts w:asciiTheme="minorHAnsi" w:hAnsiTheme="minorHAnsi"/>
          <w:sz w:val="20"/>
          <w:szCs w:val="20"/>
          <w:lang w:val="de-AT"/>
        </w:rPr>
        <w:t xml:space="preserve">Code „GS1 </w:t>
      </w:r>
      <w:proofErr w:type="spellStart"/>
      <w:r w:rsidR="00D94778">
        <w:rPr>
          <w:rFonts w:asciiTheme="minorHAnsi" w:hAnsiTheme="minorHAnsi"/>
          <w:sz w:val="20"/>
          <w:szCs w:val="20"/>
          <w:lang w:val="de-AT"/>
        </w:rPr>
        <w:t>DataMatrix</w:t>
      </w:r>
      <w:proofErr w:type="spellEnd"/>
      <w:r w:rsidR="00D94778">
        <w:rPr>
          <w:rFonts w:asciiTheme="minorHAnsi" w:hAnsiTheme="minorHAnsi"/>
          <w:sz w:val="20"/>
          <w:szCs w:val="20"/>
          <w:lang w:val="de-AT"/>
        </w:rPr>
        <w:t xml:space="preserve">“ </w:t>
      </w:r>
      <w:r w:rsidR="00E97828">
        <w:rPr>
          <w:rFonts w:asciiTheme="minorHAnsi" w:hAnsiTheme="minorHAnsi"/>
          <w:sz w:val="20"/>
          <w:szCs w:val="20"/>
          <w:lang w:val="de-AT"/>
        </w:rPr>
        <w:t xml:space="preserve">im Gesundheitswesen </w:t>
      </w:r>
      <w:r w:rsidR="00D94778">
        <w:rPr>
          <w:rFonts w:asciiTheme="minorHAnsi" w:hAnsiTheme="minorHAnsi"/>
          <w:sz w:val="20"/>
          <w:szCs w:val="20"/>
          <w:lang w:val="de-AT"/>
        </w:rPr>
        <w:t xml:space="preserve">als globaler Standard etabliert und sorgt für sichere Lieferketten </w:t>
      </w:r>
      <w:r w:rsidR="005159E9">
        <w:rPr>
          <w:rFonts w:asciiTheme="minorHAnsi" w:hAnsiTheme="minorHAnsi"/>
          <w:sz w:val="20"/>
          <w:szCs w:val="20"/>
          <w:lang w:val="de-AT"/>
        </w:rPr>
        <w:t>sowie</w:t>
      </w:r>
      <w:r w:rsidR="00D94778">
        <w:rPr>
          <w:rFonts w:asciiTheme="minorHAnsi" w:hAnsiTheme="minorHAnsi"/>
          <w:sz w:val="20"/>
          <w:szCs w:val="20"/>
          <w:lang w:val="de-AT"/>
        </w:rPr>
        <w:t xml:space="preserve"> mehr Patientensicherheit. Auch </w:t>
      </w:r>
      <w:r w:rsidR="00E97828">
        <w:rPr>
          <w:rFonts w:asciiTheme="minorHAnsi" w:hAnsiTheme="minorHAnsi"/>
          <w:sz w:val="20"/>
          <w:szCs w:val="20"/>
          <w:lang w:val="de-AT"/>
        </w:rPr>
        <w:t>im</w:t>
      </w:r>
      <w:r w:rsidR="00D94778">
        <w:rPr>
          <w:rFonts w:asciiTheme="minorHAnsi" w:hAnsiTheme="minorHAnsi"/>
          <w:sz w:val="20"/>
          <w:szCs w:val="20"/>
          <w:lang w:val="de-AT"/>
        </w:rPr>
        <w:t xml:space="preserve"> Bahnwesen</w:t>
      </w:r>
      <w:r w:rsidR="00E97828">
        <w:rPr>
          <w:rFonts w:asciiTheme="minorHAnsi" w:hAnsiTheme="minorHAnsi"/>
          <w:sz w:val="20"/>
          <w:szCs w:val="20"/>
          <w:lang w:val="de-AT"/>
        </w:rPr>
        <w:t xml:space="preserve"> kommt dieser</w:t>
      </w:r>
      <w:r w:rsidR="00D94778">
        <w:rPr>
          <w:rFonts w:asciiTheme="minorHAnsi" w:hAnsiTheme="minorHAnsi"/>
          <w:sz w:val="20"/>
          <w:szCs w:val="20"/>
          <w:lang w:val="de-AT"/>
        </w:rPr>
        <w:t xml:space="preserve"> bereits seit einigen Jahren </w:t>
      </w:r>
      <w:r w:rsidR="00E97828">
        <w:rPr>
          <w:rFonts w:asciiTheme="minorHAnsi" w:hAnsiTheme="minorHAnsi"/>
          <w:sz w:val="20"/>
          <w:szCs w:val="20"/>
          <w:lang w:val="de-AT"/>
        </w:rPr>
        <w:t xml:space="preserve">erfolgreich zum Einsatz, indem beispielsweise die ÖBB ihre </w:t>
      </w:r>
      <w:r w:rsidR="00D94778">
        <w:rPr>
          <w:rFonts w:asciiTheme="minorHAnsi" w:hAnsiTheme="minorHAnsi"/>
          <w:sz w:val="20"/>
          <w:szCs w:val="20"/>
          <w:lang w:val="de-AT"/>
        </w:rPr>
        <w:t>sicherheitsrelevante Bauteile damit</w:t>
      </w:r>
      <w:r w:rsidR="00E97828">
        <w:rPr>
          <w:rFonts w:asciiTheme="minorHAnsi" w:hAnsiTheme="minorHAnsi"/>
          <w:sz w:val="20"/>
          <w:szCs w:val="20"/>
          <w:lang w:val="de-AT"/>
        </w:rPr>
        <w:t xml:space="preserve"> kennzeichne</w:t>
      </w:r>
      <w:r w:rsidR="00F9712E">
        <w:rPr>
          <w:rFonts w:asciiTheme="minorHAnsi" w:hAnsiTheme="minorHAnsi"/>
          <w:sz w:val="20"/>
          <w:szCs w:val="20"/>
          <w:lang w:val="de-AT"/>
        </w:rPr>
        <w:t>n</w:t>
      </w:r>
      <w:r w:rsidR="00E97828">
        <w:rPr>
          <w:rFonts w:asciiTheme="minorHAnsi" w:hAnsiTheme="minorHAnsi"/>
          <w:sz w:val="20"/>
          <w:szCs w:val="20"/>
          <w:lang w:val="de-AT"/>
        </w:rPr>
        <w:t xml:space="preserve"> Und spätestens seit </w:t>
      </w:r>
      <w:r w:rsidR="00EB1C0F">
        <w:rPr>
          <w:rFonts w:asciiTheme="minorHAnsi" w:hAnsiTheme="minorHAnsi"/>
          <w:sz w:val="20"/>
          <w:szCs w:val="20"/>
          <w:lang w:val="de-AT"/>
        </w:rPr>
        <w:t>der Covid-Pandemie</w:t>
      </w:r>
      <w:r w:rsidR="00E97828">
        <w:rPr>
          <w:rFonts w:asciiTheme="minorHAnsi" w:hAnsiTheme="minorHAnsi"/>
          <w:sz w:val="20"/>
          <w:szCs w:val="20"/>
          <w:lang w:val="de-AT"/>
        </w:rPr>
        <w:t xml:space="preserve"> ist </w:t>
      </w:r>
      <w:r w:rsidR="00154C41">
        <w:rPr>
          <w:rFonts w:asciiTheme="minorHAnsi" w:hAnsiTheme="minorHAnsi"/>
          <w:sz w:val="20"/>
          <w:szCs w:val="20"/>
          <w:lang w:val="de-AT"/>
        </w:rPr>
        <w:t xml:space="preserve">ein weiterer </w:t>
      </w:r>
      <w:r w:rsidR="00E97828">
        <w:rPr>
          <w:rFonts w:asciiTheme="minorHAnsi" w:hAnsiTheme="minorHAnsi"/>
          <w:sz w:val="20"/>
          <w:szCs w:val="20"/>
          <w:lang w:val="de-AT"/>
        </w:rPr>
        <w:t>2D</w:t>
      </w:r>
      <w:r w:rsidR="00EB1C0F">
        <w:rPr>
          <w:rFonts w:asciiTheme="minorHAnsi" w:hAnsiTheme="minorHAnsi"/>
          <w:sz w:val="20"/>
          <w:szCs w:val="20"/>
          <w:lang w:val="de-AT"/>
        </w:rPr>
        <w:t>-</w:t>
      </w:r>
      <w:r w:rsidR="00E97828">
        <w:rPr>
          <w:rFonts w:asciiTheme="minorHAnsi" w:hAnsiTheme="minorHAnsi"/>
          <w:sz w:val="20"/>
          <w:szCs w:val="20"/>
          <w:lang w:val="de-AT"/>
        </w:rPr>
        <w:t>Code in Form des QR-Codes auch in allen heimischen Wohnzimmern angekommen.</w:t>
      </w:r>
      <w:r w:rsidR="00EB1C0F">
        <w:rPr>
          <w:rFonts w:asciiTheme="minorHAnsi" w:hAnsiTheme="minorHAnsi"/>
          <w:sz w:val="20"/>
          <w:szCs w:val="20"/>
          <w:lang w:val="de-AT"/>
        </w:rPr>
        <w:t xml:space="preserve"> </w:t>
      </w:r>
      <w:r w:rsidR="00E97828">
        <w:rPr>
          <w:rFonts w:asciiTheme="minorHAnsi" w:hAnsiTheme="minorHAnsi"/>
          <w:sz w:val="20"/>
          <w:szCs w:val="20"/>
          <w:lang w:val="de-AT"/>
        </w:rPr>
        <w:t>Ein zweidimensionaler Code kann rund 3.000 Zeichen verarbeiten, womit er sich laut Herzog auch bestens für mehr Consumer Engagement im B2C-Bereich eignet – von Gewinnspielen und Rezepturen bis hin zu Handhabungsvorschriften</w:t>
      </w:r>
      <w:r w:rsidR="00EB1C0F">
        <w:rPr>
          <w:rFonts w:asciiTheme="minorHAnsi" w:hAnsiTheme="minorHAnsi"/>
          <w:sz w:val="20"/>
          <w:szCs w:val="20"/>
          <w:lang w:val="de-AT"/>
        </w:rPr>
        <w:t>. Um diese Information künftig auch Verbrauchern und Wirtschaftsakteuren zugänglich zu machen, wurde von GS1 der „GS1 Digital Link“ entwickelt</w:t>
      </w:r>
      <w:r w:rsidR="00C97690">
        <w:rPr>
          <w:rFonts w:asciiTheme="minorHAnsi" w:hAnsiTheme="minorHAnsi"/>
          <w:sz w:val="20"/>
          <w:szCs w:val="20"/>
          <w:lang w:val="de-AT"/>
        </w:rPr>
        <w:t>.</w:t>
      </w:r>
      <w:r w:rsidR="00EB1C0F">
        <w:rPr>
          <w:rFonts w:asciiTheme="minorHAnsi" w:hAnsiTheme="minorHAnsi"/>
          <w:sz w:val="20"/>
          <w:szCs w:val="20"/>
          <w:lang w:val="de-AT"/>
        </w:rPr>
        <w:t xml:space="preserve"> </w:t>
      </w:r>
      <w:r w:rsidR="00C97690">
        <w:rPr>
          <w:rFonts w:asciiTheme="minorHAnsi" w:hAnsiTheme="minorHAnsi"/>
          <w:sz w:val="20"/>
          <w:szCs w:val="20"/>
          <w:lang w:val="de-AT"/>
        </w:rPr>
        <w:t xml:space="preserve">Dieser schafft eine einfache und standardbasierte Struktur, um Daten von </w:t>
      </w:r>
      <w:r w:rsidR="00EB1C0F">
        <w:rPr>
          <w:rFonts w:asciiTheme="minorHAnsi" w:hAnsiTheme="minorHAnsi"/>
          <w:sz w:val="20"/>
          <w:szCs w:val="20"/>
          <w:lang w:val="de-AT"/>
        </w:rPr>
        <w:t xml:space="preserve">2D-Codes </w:t>
      </w:r>
      <w:r w:rsidR="00C97690">
        <w:rPr>
          <w:rFonts w:asciiTheme="minorHAnsi" w:hAnsiTheme="minorHAnsi"/>
          <w:sz w:val="20"/>
          <w:szCs w:val="20"/>
          <w:lang w:val="de-AT"/>
        </w:rPr>
        <w:t>oder</w:t>
      </w:r>
      <w:r w:rsidR="00EB1C0F">
        <w:rPr>
          <w:rFonts w:asciiTheme="minorHAnsi" w:hAnsiTheme="minorHAnsi"/>
          <w:sz w:val="20"/>
          <w:szCs w:val="20"/>
          <w:lang w:val="de-AT"/>
        </w:rPr>
        <w:t xml:space="preserve"> anderen Datenträger</w:t>
      </w:r>
      <w:r w:rsidR="00C97690">
        <w:rPr>
          <w:rFonts w:asciiTheme="minorHAnsi" w:hAnsiTheme="minorHAnsi"/>
          <w:sz w:val="20"/>
          <w:szCs w:val="20"/>
          <w:lang w:val="de-AT"/>
        </w:rPr>
        <w:t>n</w:t>
      </w:r>
      <w:r w:rsidR="00EB1C0F">
        <w:rPr>
          <w:rFonts w:asciiTheme="minorHAnsi" w:hAnsiTheme="minorHAnsi"/>
          <w:sz w:val="20"/>
          <w:szCs w:val="20"/>
          <w:lang w:val="de-AT"/>
        </w:rPr>
        <w:t xml:space="preserve"> „</w:t>
      </w:r>
      <w:proofErr w:type="spellStart"/>
      <w:r w:rsidR="00EB1C0F">
        <w:rPr>
          <w:rFonts w:asciiTheme="minorHAnsi" w:hAnsiTheme="minorHAnsi"/>
          <w:sz w:val="20"/>
          <w:szCs w:val="20"/>
          <w:lang w:val="de-AT"/>
        </w:rPr>
        <w:t>webfähig</w:t>
      </w:r>
      <w:proofErr w:type="spellEnd"/>
      <w:r w:rsidR="00EB1C0F">
        <w:rPr>
          <w:rFonts w:asciiTheme="minorHAnsi" w:hAnsiTheme="minorHAnsi"/>
          <w:sz w:val="20"/>
          <w:szCs w:val="20"/>
          <w:lang w:val="de-AT"/>
        </w:rPr>
        <w:t xml:space="preserve">“ </w:t>
      </w:r>
      <w:r w:rsidR="00C97690">
        <w:rPr>
          <w:rFonts w:asciiTheme="minorHAnsi" w:hAnsiTheme="minorHAnsi"/>
          <w:sz w:val="20"/>
          <w:szCs w:val="20"/>
          <w:lang w:val="de-AT"/>
        </w:rPr>
        <w:t>zu machen.</w:t>
      </w:r>
      <w:r w:rsidR="00EB1C0F">
        <w:rPr>
          <w:rFonts w:asciiTheme="minorHAnsi" w:hAnsiTheme="minorHAnsi"/>
          <w:sz w:val="20"/>
          <w:szCs w:val="20"/>
          <w:lang w:val="de-AT"/>
        </w:rPr>
        <w:br/>
      </w:r>
    </w:p>
    <w:p w14:paraId="00C858C1" w14:textId="24A35424" w:rsidR="00EF69D5" w:rsidRPr="0073753D" w:rsidRDefault="00EB1C0F" w:rsidP="00855007">
      <w:pPr>
        <w:spacing w:line="360" w:lineRule="auto"/>
        <w:outlineLvl w:val="0"/>
        <w:rPr>
          <w:rFonts w:asciiTheme="minorHAnsi" w:hAnsiTheme="minorHAnsi"/>
          <w:sz w:val="20"/>
          <w:szCs w:val="20"/>
          <w:lang w:val="de-AT"/>
        </w:rPr>
      </w:pPr>
      <w:r w:rsidRPr="00EB1C0F">
        <w:rPr>
          <w:rFonts w:asciiTheme="minorHAnsi" w:hAnsiTheme="minorHAnsi"/>
          <w:b/>
          <w:sz w:val="20"/>
          <w:szCs w:val="20"/>
          <w:lang w:val="de-AT"/>
        </w:rPr>
        <w:t>Das Ende des linearen Strichcodes?</w:t>
      </w:r>
      <w:r>
        <w:rPr>
          <w:rFonts w:asciiTheme="minorHAnsi" w:hAnsiTheme="minorHAnsi"/>
          <w:b/>
          <w:sz w:val="20"/>
          <w:szCs w:val="20"/>
          <w:lang w:val="de-AT"/>
        </w:rPr>
        <w:br/>
      </w:r>
      <w:r w:rsidRPr="00EB1C0F">
        <w:rPr>
          <w:rFonts w:asciiTheme="minorHAnsi" w:hAnsiTheme="minorHAnsi"/>
          <w:sz w:val="20"/>
          <w:szCs w:val="20"/>
          <w:lang w:val="de-AT"/>
        </w:rPr>
        <w:t>Laut Gregor Herzog: „</w:t>
      </w:r>
      <w:r w:rsidR="0005222C" w:rsidRPr="00A16E0D">
        <w:rPr>
          <w:rFonts w:asciiTheme="minorHAnsi" w:hAnsiTheme="minorHAnsi"/>
          <w:sz w:val="20"/>
          <w:szCs w:val="20"/>
          <w:lang w:val="de-AT"/>
        </w:rPr>
        <w:t>Vorerst nicht</w:t>
      </w:r>
      <w:r w:rsidRPr="00A16E0D">
        <w:rPr>
          <w:rFonts w:asciiTheme="minorHAnsi" w:hAnsiTheme="minorHAnsi"/>
          <w:sz w:val="20"/>
          <w:szCs w:val="20"/>
          <w:lang w:val="de-AT"/>
        </w:rPr>
        <w:t xml:space="preserve">! </w:t>
      </w:r>
      <w:r>
        <w:rPr>
          <w:rFonts w:asciiTheme="minorHAnsi" w:hAnsiTheme="minorHAnsi"/>
          <w:sz w:val="20"/>
          <w:szCs w:val="20"/>
          <w:lang w:val="de-AT"/>
        </w:rPr>
        <w:t>Es wird künftig nur die Auswahl flexibler</w:t>
      </w:r>
      <w:r w:rsidR="00642554">
        <w:rPr>
          <w:rFonts w:asciiTheme="minorHAnsi" w:hAnsiTheme="minorHAnsi"/>
          <w:sz w:val="20"/>
          <w:szCs w:val="20"/>
          <w:lang w:val="de-AT"/>
        </w:rPr>
        <w:t xml:space="preserve">. So sind im Lebensmittelbereich </w:t>
      </w:r>
      <w:r w:rsidR="005159E9">
        <w:rPr>
          <w:rFonts w:asciiTheme="minorHAnsi" w:hAnsiTheme="minorHAnsi"/>
          <w:sz w:val="20"/>
          <w:szCs w:val="20"/>
          <w:lang w:val="de-AT"/>
        </w:rPr>
        <w:t>derzeit</w:t>
      </w:r>
      <w:r w:rsidR="00642554">
        <w:rPr>
          <w:rFonts w:asciiTheme="minorHAnsi" w:hAnsiTheme="minorHAnsi"/>
          <w:sz w:val="20"/>
          <w:szCs w:val="20"/>
          <w:lang w:val="de-AT"/>
        </w:rPr>
        <w:t xml:space="preserve"> am POS noch der Preis und die Artikelbeschreibung </w:t>
      </w:r>
      <w:r w:rsidR="005159E9">
        <w:rPr>
          <w:rFonts w:asciiTheme="minorHAnsi" w:hAnsiTheme="minorHAnsi"/>
          <w:sz w:val="20"/>
          <w:szCs w:val="20"/>
          <w:lang w:val="de-AT"/>
        </w:rPr>
        <w:t xml:space="preserve">als Information </w:t>
      </w:r>
      <w:r w:rsidR="00642554">
        <w:rPr>
          <w:rFonts w:asciiTheme="minorHAnsi" w:hAnsiTheme="minorHAnsi"/>
          <w:sz w:val="20"/>
          <w:szCs w:val="20"/>
          <w:lang w:val="de-AT"/>
        </w:rPr>
        <w:t>ausreichend. Der zunehmende Wunsch nach umfassender Rückverfolgbarkeit und Transp</w:t>
      </w:r>
      <w:r w:rsidR="00B463D8">
        <w:rPr>
          <w:rFonts w:asciiTheme="minorHAnsi" w:hAnsiTheme="minorHAnsi"/>
          <w:sz w:val="20"/>
          <w:szCs w:val="20"/>
          <w:lang w:val="de-AT"/>
        </w:rPr>
        <w:t>a</w:t>
      </w:r>
      <w:r w:rsidR="00642554">
        <w:rPr>
          <w:rFonts w:asciiTheme="minorHAnsi" w:hAnsiTheme="minorHAnsi"/>
          <w:sz w:val="20"/>
          <w:szCs w:val="20"/>
          <w:lang w:val="de-AT"/>
        </w:rPr>
        <w:t>renz wird aber auch hier in manchen Bereichen Änderungen erfordern.“ Ob der 2D-Code</w:t>
      </w:r>
      <w:r w:rsidR="00B463D8">
        <w:rPr>
          <w:rFonts w:asciiTheme="minorHAnsi" w:hAnsiTheme="minorHAnsi"/>
          <w:sz w:val="20"/>
          <w:szCs w:val="20"/>
          <w:lang w:val="de-AT"/>
        </w:rPr>
        <w:t xml:space="preserve"> den Strichcode irgendwann ganz ersetzen wird, lässt sich laut Herzog derzeit nicht sagen</w:t>
      </w:r>
      <w:r w:rsidR="0055537E">
        <w:rPr>
          <w:rFonts w:asciiTheme="minorHAnsi" w:hAnsiTheme="minorHAnsi"/>
          <w:sz w:val="20"/>
          <w:szCs w:val="20"/>
          <w:lang w:val="de-AT"/>
        </w:rPr>
        <w:t>:</w:t>
      </w:r>
      <w:r w:rsidR="00B463D8">
        <w:rPr>
          <w:rFonts w:asciiTheme="minorHAnsi" w:hAnsiTheme="minorHAnsi"/>
          <w:sz w:val="20"/>
          <w:szCs w:val="20"/>
          <w:lang w:val="de-AT"/>
        </w:rPr>
        <w:t xml:space="preserve"> „Das hängt von vielen </w:t>
      </w:r>
      <w:r w:rsidR="00B463D8">
        <w:rPr>
          <w:rFonts w:asciiTheme="minorHAnsi" w:hAnsiTheme="minorHAnsi"/>
          <w:sz w:val="20"/>
          <w:szCs w:val="20"/>
          <w:lang w:val="de-AT"/>
        </w:rPr>
        <w:lastRenderedPageBreak/>
        <w:t>äußeren Einflüssen ab und geht wenn dann sicher von den größeren Ländern und nicht von Österreich aus.“ Was jedoch mit Sicherheit gesagt werden kann: „Der 2D-Code birgt ein unglaublich großes Potenzial!“</w:t>
      </w:r>
      <w:r w:rsidR="00A16E0D">
        <w:rPr>
          <w:rFonts w:asciiTheme="minorHAnsi" w:hAnsiTheme="minorHAnsi"/>
          <w:sz w:val="20"/>
          <w:szCs w:val="20"/>
          <w:lang w:val="de-AT"/>
        </w:rPr>
        <w:br/>
      </w:r>
      <w:r w:rsidR="00A16E0D">
        <w:rPr>
          <w:rFonts w:asciiTheme="minorHAnsi" w:hAnsiTheme="minorHAnsi"/>
          <w:sz w:val="20"/>
          <w:szCs w:val="20"/>
          <w:lang w:val="de-AT"/>
        </w:rPr>
        <w:br/>
      </w:r>
      <w:r w:rsidR="00A16E0D">
        <w:rPr>
          <w:rFonts w:asciiTheme="minorHAnsi" w:hAnsiTheme="minorHAnsi"/>
          <w:noProof/>
          <w:sz w:val="20"/>
          <w:szCs w:val="20"/>
          <w:lang w:val="de-AT"/>
        </w:rPr>
        <w:drawing>
          <wp:inline distT="0" distB="0" distL="0" distR="0" wp14:anchorId="4C7C3C80" wp14:editId="5529EB6A">
            <wp:extent cx="674460" cy="67446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R_Link.jpeg"/>
                    <pic:cNvPicPr/>
                  </pic:nvPicPr>
                  <pic:blipFill>
                    <a:blip r:embed="rId8"/>
                    <a:stretch>
                      <a:fillRect/>
                    </a:stretch>
                  </pic:blipFill>
                  <pic:spPr>
                    <a:xfrm>
                      <a:off x="0" y="0"/>
                      <a:ext cx="692991" cy="692991"/>
                    </a:xfrm>
                    <a:prstGeom prst="rect">
                      <a:avLst/>
                    </a:prstGeom>
                  </pic:spPr>
                </pic:pic>
              </a:graphicData>
            </a:graphic>
          </wp:inline>
        </w:drawing>
      </w:r>
      <w:r w:rsidR="00855007">
        <w:rPr>
          <w:rFonts w:asciiTheme="minorHAnsi" w:hAnsiTheme="minorHAnsi"/>
          <w:sz w:val="20"/>
          <w:szCs w:val="20"/>
          <w:lang w:val="de-AT"/>
        </w:rPr>
        <w:br/>
      </w:r>
      <w:hyperlink r:id="rId9" w:history="1">
        <w:r w:rsidR="00427637" w:rsidRPr="00FF08F0">
          <w:rPr>
            <w:rStyle w:val="Hyperlink"/>
            <w:rFonts w:asciiTheme="minorHAnsi" w:hAnsiTheme="minorHAnsi" w:cs="Arial"/>
            <w:sz w:val="20"/>
            <w:szCs w:val="20"/>
            <w:lang w:val="de-AT"/>
          </w:rPr>
          <w:t>https://www.gs1.at/50jahrebarcode</w:t>
        </w:r>
      </w:hyperlink>
      <w:r w:rsidR="00427637">
        <w:rPr>
          <w:rFonts w:asciiTheme="minorHAnsi" w:hAnsiTheme="minorHAnsi" w:cs="Arial"/>
          <w:sz w:val="20"/>
          <w:szCs w:val="20"/>
          <w:lang w:val="de-AT"/>
        </w:rPr>
        <w:t xml:space="preserve"> </w:t>
      </w:r>
      <w:r w:rsidR="00855007" w:rsidRPr="00855007">
        <w:rPr>
          <w:rFonts w:asciiTheme="minorHAnsi" w:hAnsiTheme="minorHAnsi"/>
          <w:sz w:val="20"/>
          <w:szCs w:val="20"/>
          <w:lang w:val="de-AT"/>
        </w:rPr>
        <w:br/>
      </w:r>
    </w:p>
    <w:bookmarkEnd w:id="0"/>
    <w:p w14:paraId="2101A41B" w14:textId="372DC864" w:rsidR="0055537E" w:rsidRDefault="00A60E08" w:rsidP="00F827B0">
      <w:pPr>
        <w:spacing w:line="360" w:lineRule="auto"/>
        <w:outlineLvl w:val="0"/>
        <w:rPr>
          <w:rFonts w:asciiTheme="minorHAnsi" w:hAnsiTheme="minorHAnsi"/>
          <w:b/>
          <w:sz w:val="20"/>
          <w:szCs w:val="20"/>
          <w:lang w:val="de-DE"/>
        </w:rPr>
      </w:pPr>
      <w:r>
        <w:rPr>
          <w:rFonts w:asciiTheme="minorHAnsi" w:hAnsiTheme="minorHAnsi"/>
          <w:b/>
          <w:sz w:val="20"/>
          <w:szCs w:val="20"/>
          <w:lang w:val="de-DE"/>
        </w:rPr>
        <w:t xml:space="preserve">Hier finden Sie </w:t>
      </w:r>
      <w:hyperlink r:id="rId10" w:history="1">
        <w:r w:rsidR="00855007" w:rsidRPr="005453D5">
          <w:rPr>
            <w:rStyle w:val="Hyperlink"/>
            <w:rFonts w:asciiTheme="minorHAnsi" w:hAnsiTheme="minorHAnsi"/>
            <w:b/>
            <w:sz w:val="20"/>
            <w:szCs w:val="20"/>
            <w:lang w:val="de-DE"/>
          </w:rPr>
          <w:t>Hintergrundinformationen</w:t>
        </w:r>
      </w:hyperlink>
      <w:r>
        <w:rPr>
          <w:rFonts w:asciiTheme="minorHAnsi" w:hAnsiTheme="minorHAnsi"/>
          <w:b/>
          <w:sz w:val="20"/>
          <w:szCs w:val="20"/>
          <w:lang w:val="de-DE"/>
        </w:rPr>
        <w:t xml:space="preserve"> zu folgenden Themen</w:t>
      </w:r>
      <w:r w:rsidR="002860E3" w:rsidRPr="00EC3B7F">
        <w:rPr>
          <w:rFonts w:asciiTheme="minorHAnsi" w:hAnsiTheme="minorHAnsi"/>
          <w:b/>
          <w:sz w:val="20"/>
          <w:szCs w:val="20"/>
          <w:lang w:val="de-DE"/>
        </w:rPr>
        <w:t xml:space="preserve">: </w:t>
      </w:r>
    </w:p>
    <w:p w14:paraId="570157EE" w14:textId="77777777" w:rsidR="00134870" w:rsidRPr="00A60E08" w:rsidRDefault="00134870" w:rsidP="00134870">
      <w:pPr>
        <w:pStyle w:val="Listenabsatz"/>
        <w:numPr>
          <w:ilvl w:val="0"/>
          <w:numId w:val="15"/>
        </w:numPr>
        <w:spacing w:line="360" w:lineRule="auto"/>
        <w:outlineLvl w:val="0"/>
        <w:rPr>
          <w:sz w:val="20"/>
          <w:szCs w:val="20"/>
          <w:lang w:val="de-AT"/>
        </w:rPr>
      </w:pPr>
      <w:r w:rsidRPr="00A60E08">
        <w:rPr>
          <w:sz w:val="20"/>
          <w:szCs w:val="20"/>
          <w:lang w:val="de-AT"/>
        </w:rPr>
        <w:t xml:space="preserve">Über GS1 und GS1 Austria </w:t>
      </w:r>
    </w:p>
    <w:p w14:paraId="69972CAC" w14:textId="77777777" w:rsidR="00CA2E5E" w:rsidRPr="00A60E08" w:rsidRDefault="00CA2E5E" w:rsidP="00134870">
      <w:pPr>
        <w:pStyle w:val="Listenabsatz"/>
        <w:numPr>
          <w:ilvl w:val="0"/>
          <w:numId w:val="15"/>
        </w:numPr>
        <w:spacing w:line="360" w:lineRule="auto"/>
        <w:outlineLvl w:val="0"/>
        <w:rPr>
          <w:sz w:val="20"/>
          <w:szCs w:val="20"/>
          <w:lang w:val="de-AT"/>
        </w:rPr>
      </w:pPr>
      <w:r w:rsidRPr="00A60E08">
        <w:rPr>
          <w:sz w:val="20"/>
          <w:szCs w:val="20"/>
          <w:lang w:val="de-AT"/>
        </w:rPr>
        <w:t>Die Entstehungsgeschichte von GS1</w:t>
      </w:r>
    </w:p>
    <w:p w14:paraId="6799B785" w14:textId="77777777" w:rsidR="00CA2E5E" w:rsidRPr="00A60E08" w:rsidRDefault="00CA2E5E" w:rsidP="00134870">
      <w:pPr>
        <w:pStyle w:val="Listenabsatz"/>
        <w:numPr>
          <w:ilvl w:val="0"/>
          <w:numId w:val="15"/>
        </w:numPr>
        <w:spacing w:line="360" w:lineRule="auto"/>
        <w:outlineLvl w:val="0"/>
        <w:rPr>
          <w:sz w:val="20"/>
          <w:szCs w:val="20"/>
          <w:lang w:val="de-AT"/>
        </w:rPr>
      </w:pPr>
      <w:r w:rsidRPr="00A60E08">
        <w:rPr>
          <w:sz w:val="20"/>
          <w:szCs w:val="20"/>
          <w:lang w:val="de-AT"/>
        </w:rPr>
        <w:t>Historie zu 50 Jahre Barcode</w:t>
      </w:r>
    </w:p>
    <w:p w14:paraId="0F225EE2" w14:textId="77777777" w:rsidR="00134870" w:rsidRPr="00A60E08" w:rsidRDefault="00134870" w:rsidP="00134870">
      <w:pPr>
        <w:pStyle w:val="Listenabsatz"/>
        <w:numPr>
          <w:ilvl w:val="0"/>
          <w:numId w:val="15"/>
        </w:numPr>
        <w:spacing w:line="360" w:lineRule="auto"/>
        <w:outlineLvl w:val="0"/>
        <w:rPr>
          <w:sz w:val="20"/>
          <w:szCs w:val="20"/>
          <w:lang w:val="de-AT"/>
        </w:rPr>
      </w:pPr>
      <w:r w:rsidRPr="00A60E08">
        <w:rPr>
          <w:sz w:val="20"/>
          <w:szCs w:val="20"/>
          <w:lang w:val="de-AT"/>
        </w:rPr>
        <w:t>Das GS1 System</w:t>
      </w:r>
    </w:p>
    <w:p w14:paraId="349EB75B" w14:textId="77777777" w:rsidR="009243A4" w:rsidRPr="00A60E08" w:rsidRDefault="00134870" w:rsidP="00280EB0">
      <w:pPr>
        <w:pStyle w:val="Listenabsatz"/>
        <w:widowControl w:val="0"/>
        <w:numPr>
          <w:ilvl w:val="0"/>
          <w:numId w:val="15"/>
        </w:numPr>
        <w:autoSpaceDE w:val="0"/>
        <w:autoSpaceDN w:val="0"/>
        <w:adjustRightInd w:val="0"/>
        <w:spacing w:after="0" w:line="360" w:lineRule="auto"/>
        <w:outlineLvl w:val="0"/>
        <w:rPr>
          <w:rFonts w:asciiTheme="minorHAnsi" w:hAnsiTheme="minorHAnsi" w:cs="Arial"/>
          <w:b/>
          <w:sz w:val="20"/>
          <w:szCs w:val="20"/>
          <w:lang w:val="de-AT"/>
        </w:rPr>
      </w:pPr>
      <w:r w:rsidRPr="00A60E08">
        <w:rPr>
          <w:sz w:val="20"/>
          <w:szCs w:val="20"/>
          <w:lang w:val="de-AT"/>
        </w:rPr>
        <w:t>Vergleich 1D und 2D Code</w:t>
      </w:r>
      <w:r w:rsidR="005159E9" w:rsidRPr="00A60E08">
        <w:rPr>
          <w:sz w:val="20"/>
          <w:szCs w:val="20"/>
          <w:lang w:val="de-AT"/>
        </w:rPr>
        <w:t xml:space="preserve"> </w:t>
      </w:r>
    </w:p>
    <w:p w14:paraId="47ECDAD3" w14:textId="77777777" w:rsidR="000571ED" w:rsidRPr="00427637" w:rsidRDefault="000571ED" w:rsidP="000571ED">
      <w:pPr>
        <w:widowControl w:val="0"/>
        <w:autoSpaceDE w:val="0"/>
        <w:autoSpaceDN w:val="0"/>
        <w:adjustRightInd w:val="0"/>
        <w:spacing w:after="0" w:line="360" w:lineRule="auto"/>
        <w:outlineLvl w:val="0"/>
        <w:rPr>
          <w:rFonts w:asciiTheme="minorHAnsi" w:hAnsiTheme="minorHAnsi" w:cs="Arial"/>
          <w:b/>
          <w:sz w:val="20"/>
          <w:szCs w:val="20"/>
          <w:lang w:val="en-US"/>
        </w:rPr>
      </w:pPr>
    </w:p>
    <w:p w14:paraId="6493B667" w14:textId="54DF4ED5" w:rsidR="00C76B27" w:rsidRPr="00427637" w:rsidRDefault="00427637" w:rsidP="00C76B27">
      <w:pPr>
        <w:widowControl w:val="0"/>
        <w:autoSpaceDE w:val="0"/>
        <w:autoSpaceDN w:val="0"/>
        <w:adjustRightInd w:val="0"/>
        <w:spacing w:line="360" w:lineRule="auto"/>
        <w:rPr>
          <w:rFonts w:asciiTheme="minorHAnsi" w:hAnsiTheme="minorHAnsi" w:cs="Arial"/>
          <w:b/>
          <w:sz w:val="20"/>
          <w:szCs w:val="20"/>
          <w:lang w:val="en-US"/>
        </w:rPr>
      </w:pPr>
      <w:proofErr w:type="spellStart"/>
      <w:r>
        <w:rPr>
          <w:rFonts w:asciiTheme="minorHAnsi" w:hAnsiTheme="minorHAnsi" w:cs="Arial"/>
          <w:b/>
          <w:sz w:val="20"/>
          <w:szCs w:val="20"/>
          <w:lang w:val="en-US"/>
        </w:rPr>
        <w:t>Foto</w:t>
      </w:r>
      <w:r w:rsidR="00C76B27" w:rsidRPr="00427637">
        <w:rPr>
          <w:rFonts w:asciiTheme="minorHAnsi" w:hAnsiTheme="minorHAnsi" w:cs="Arial"/>
          <w:b/>
          <w:sz w:val="20"/>
          <w:szCs w:val="20"/>
          <w:lang w:val="en-US"/>
        </w:rPr>
        <w:t>material</w:t>
      </w:r>
      <w:proofErr w:type="spellEnd"/>
    </w:p>
    <w:p w14:paraId="11C980E3" w14:textId="77777777" w:rsidR="00EC3B7F" w:rsidRPr="00427637" w:rsidRDefault="00A16E0D" w:rsidP="00C76B27">
      <w:pPr>
        <w:widowControl w:val="0"/>
        <w:autoSpaceDE w:val="0"/>
        <w:autoSpaceDN w:val="0"/>
        <w:adjustRightInd w:val="0"/>
        <w:spacing w:line="360" w:lineRule="auto"/>
        <w:rPr>
          <w:rFonts w:asciiTheme="minorHAnsi" w:hAnsiTheme="minorHAnsi" w:cs="Arial"/>
          <w:b/>
          <w:sz w:val="20"/>
          <w:szCs w:val="20"/>
          <w:lang w:val="en-US"/>
        </w:rPr>
      </w:pPr>
      <w:r>
        <w:rPr>
          <w:noProof/>
        </w:rPr>
        <w:drawing>
          <wp:anchor distT="0" distB="0" distL="114300" distR="114300" simplePos="0" relativeHeight="251661312" behindDoc="0" locked="0" layoutInCell="1" allowOverlap="1" wp14:anchorId="06BF94D4" wp14:editId="7EBD32E6">
            <wp:simplePos x="0" y="0"/>
            <wp:positionH relativeFrom="column">
              <wp:posOffset>20229</wp:posOffset>
            </wp:positionH>
            <wp:positionV relativeFrom="paragraph">
              <wp:posOffset>46990</wp:posOffset>
            </wp:positionV>
            <wp:extent cx="1943100" cy="1398814"/>
            <wp:effectExtent l="0" t="0" r="0" b="0"/>
            <wp:wrapNone/>
            <wp:docPr id="3" name="Grafik 3"/>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3100" cy="1398814"/>
                    </a:xfrm>
                    <a:prstGeom prst="rect">
                      <a:avLst/>
                    </a:prstGeom>
                  </pic:spPr>
                </pic:pic>
              </a:graphicData>
            </a:graphic>
            <wp14:sizeRelH relativeFrom="page">
              <wp14:pctWidth>0</wp14:pctWidth>
            </wp14:sizeRelH>
            <wp14:sizeRelV relativeFrom="page">
              <wp14:pctHeight>0</wp14:pctHeight>
            </wp14:sizeRelV>
          </wp:anchor>
        </w:drawing>
      </w:r>
    </w:p>
    <w:p w14:paraId="7A62346A" w14:textId="77777777" w:rsidR="00A16E0D" w:rsidRPr="00427637" w:rsidRDefault="00A16E0D" w:rsidP="00C76B27">
      <w:pPr>
        <w:widowControl w:val="0"/>
        <w:autoSpaceDE w:val="0"/>
        <w:autoSpaceDN w:val="0"/>
        <w:adjustRightInd w:val="0"/>
        <w:spacing w:line="360" w:lineRule="auto"/>
        <w:rPr>
          <w:rFonts w:asciiTheme="minorHAnsi" w:hAnsiTheme="minorHAnsi" w:cs="Arial"/>
          <w:b/>
          <w:sz w:val="20"/>
          <w:szCs w:val="20"/>
          <w:lang w:val="en-US"/>
        </w:rPr>
      </w:pPr>
    </w:p>
    <w:p w14:paraId="2481D04E" w14:textId="77777777" w:rsidR="00A16E0D" w:rsidRPr="00427637" w:rsidRDefault="00A16E0D" w:rsidP="00C76B27">
      <w:pPr>
        <w:widowControl w:val="0"/>
        <w:autoSpaceDE w:val="0"/>
        <w:autoSpaceDN w:val="0"/>
        <w:adjustRightInd w:val="0"/>
        <w:spacing w:line="360" w:lineRule="auto"/>
        <w:rPr>
          <w:rFonts w:asciiTheme="minorHAnsi" w:hAnsiTheme="minorHAnsi" w:cs="Arial"/>
          <w:b/>
          <w:sz w:val="20"/>
          <w:szCs w:val="20"/>
          <w:lang w:val="en-US"/>
        </w:rPr>
      </w:pPr>
    </w:p>
    <w:p w14:paraId="2320F550" w14:textId="77777777" w:rsidR="00A16E0D" w:rsidRPr="00427637" w:rsidRDefault="00A16E0D" w:rsidP="00C76B27">
      <w:pPr>
        <w:widowControl w:val="0"/>
        <w:autoSpaceDE w:val="0"/>
        <w:autoSpaceDN w:val="0"/>
        <w:adjustRightInd w:val="0"/>
        <w:spacing w:line="360" w:lineRule="auto"/>
        <w:rPr>
          <w:rFonts w:asciiTheme="minorHAnsi" w:hAnsiTheme="minorHAnsi" w:cs="Arial"/>
          <w:b/>
          <w:sz w:val="20"/>
          <w:szCs w:val="20"/>
          <w:lang w:val="en-US"/>
        </w:rPr>
      </w:pPr>
    </w:p>
    <w:p w14:paraId="426FC1A6" w14:textId="77777777" w:rsidR="00A16E0D" w:rsidRPr="00427637" w:rsidRDefault="00A16E0D" w:rsidP="00C76B27">
      <w:pPr>
        <w:widowControl w:val="0"/>
        <w:autoSpaceDE w:val="0"/>
        <w:autoSpaceDN w:val="0"/>
        <w:adjustRightInd w:val="0"/>
        <w:spacing w:line="360" w:lineRule="auto"/>
        <w:rPr>
          <w:rFonts w:asciiTheme="minorHAnsi" w:hAnsiTheme="minorHAnsi" w:cs="Arial"/>
          <w:b/>
          <w:sz w:val="20"/>
          <w:szCs w:val="20"/>
          <w:lang w:val="en-US"/>
        </w:rPr>
      </w:pPr>
    </w:p>
    <w:p w14:paraId="29FD5B5C" w14:textId="4BD1B54A" w:rsidR="00CD1188" w:rsidRPr="00CD1188" w:rsidRDefault="00EC3B7F" w:rsidP="00EC3B7F">
      <w:pPr>
        <w:rPr>
          <w:lang w:val="de-AT"/>
        </w:rPr>
      </w:pPr>
      <w:r w:rsidRPr="00EC3B7F">
        <w:rPr>
          <w:i/>
          <w:lang w:val="de-AT"/>
        </w:rPr>
        <w:t>Gregor Herzog, Geschäftsführer GS1 Austria</w:t>
      </w:r>
      <w:r w:rsidR="008B4190">
        <w:rPr>
          <w:i/>
          <w:lang w:val="de-AT"/>
        </w:rPr>
        <w:t xml:space="preserve"> und Chairman GS1 in Europe</w:t>
      </w:r>
      <w:r w:rsidR="00CD1188">
        <w:rPr>
          <w:i/>
          <w:lang w:val="de-AT"/>
        </w:rPr>
        <w:t xml:space="preserve"> </w:t>
      </w:r>
      <w:r w:rsidR="00CD1188" w:rsidRPr="00CD1188">
        <w:rPr>
          <w:lang w:val="de-AT"/>
        </w:rPr>
        <w:t>© GS1 Austria/Petra Spiola</w:t>
      </w:r>
      <w:bookmarkStart w:id="1" w:name="_GoBack"/>
      <w:bookmarkEnd w:id="1"/>
    </w:p>
    <w:p w14:paraId="3AB2C2B8" w14:textId="1C9562D6" w:rsidR="00EC3B7F" w:rsidRDefault="009D7795" w:rsidP="00EC3B7F">
      <w:pPr>
        <w:rPr>
          <w:i/>
          <w:lang w:val="de-AT"/>
        </w:rPr>
      </w:pPr>
      <w:r>
        <w:rPr>
          <w:i/>
          <w:lang w:val="de-AT"/>
        </w:rPr>
        <w:br/>
      </w:r>
    </w:p>
    <w:p w14:paraId="76E4DEE3" w14:textId="62A793CB" w:rsidR="00FF01C9" w:rsidRDefault="00D5296A" w:rsidP="0055537E">
      <w:pPr>
        <w:spacing w:line="360" w:lineRule="auto"/>
        <w:outlineLvl w:val="0"/>
        <w:rPr>
          <w:rFonts w:asciiTheme="minorHAnsi" w:hAnsiTheme="minorHAnsi"/>
          <w:b/>
          <w:sz w:val="20"/>
          <w:szCs w:val="20"/>
          <w:lang w:val="de-DE"/>
        </w:rPr>
      </w:pPr>
      <w:r>
        <w:rPr>
          <w:noProof/>
        </w:rPr>
        <w:drawing>
          <wp:inline distT="0" distB="0" distL="0" distR="0" wp14:anchorId="1EAE1D65" wp14:editId="1DDCF2F6">
            <wp:extent cx="3142932" cy="1514666"/>
            <wp:effectExtent l="0" t="0" r="635" b="9525"/>
            <wp:docPr id="12" name="Grafik 12"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Logo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8519" cy="1517358"/>
                    </a:xfrm>
                    <a:prstGeom prst="rect">
                      <a:avLst/>
                    </a:prstGeom>
                    <a:noFill/>
                    <a:ln>
                      <a:noFill/>
                    </a:ln>
                  </pic:spPr>
                </pic:pic>
              </a:graphicData>
            </a:graphic>
          </wp:inline>
        </w:drawing>
      </w:r>
    </w:p>
    <w:p w14:paraId="1D1BCA77" w14:textId="02D027BF" w:rsidR="0055537E" w:rsidRDefault="0055537E" w:rsidP="0055537E">
      <w:pPr>
        <w:rPr>
          <w:i/>
          <w:lang w:val="de-AT"/>
        </w:rPr>
      </w:pPr>
      <w:r>
        <w:rPr>
          <w:i/>
          <w:lang w:val="de-AT"/>
        </w:rPr>
        <w:t>Das internationale „Key Visual“ zu 50 Jahre Barcode</w:t>
      </w:r>
      <w:r w:rsidR="0081382C">
        <w:rPr>
          <w:i/>
          <w:lang w:val="de-AT"/>
        </w:rPr>
        <w:t xml:space="preserve"> steht ganz im </w:t>
      </w:r>
      <w:r>
        <w:rPr>
          <w:i/>
          <w:lang w:val="de-AT"/>
        </w:rPr>
        <w:t>Zeichen der digitalen Transformation</w:t>
      </w:r>
      <w:r w:rsidR="0081382C">
        <w:rPr>
          <w:i/>
          <w:lang w:val="de-AT"/>
        </w:rPr>
        <w:t>.</w:t>
      </w:r>
      <w:r>
        <w:rPr>
          <w:i/>
          <w:lang w:val="de-AT"/>
        </w:rPr>
        <w:t xml:space="preserve"> </w:t>
      </w:r>
      <w:r w:rsidR="00CD1188" w:rsidRPr="00EC3B7F">
        <w:rPr>
          <w:lang w:val="de-AT"/>
        </w:rPr>
        <w:t>© GS1</w:t>
      </w:r>
    </w:p>
    <w:p w14:paraId="00A8D737" w14:textId="6DAF8D64" w:rsidR="00CD1188" w:rsidRPr="00EC3B7F" w:rsidRDefault="00CD1188" w:rsidP="00CD1188">
      <w:pPr>
        <w:rPr>
          <w:lang w:val="de-AT"/>
        </w:rPr>
      </w:pPr>
    </w:p>
    <w:p w14:paraId="4E32F605" w14:textId="77777777" w:rsidR="006E009E" w:rsidRDefault="006E009E" w:rsidP="0073753D">
      <w:pPr>
        <w:widowControl w:val="0"/>
        <w:autoSpaceDE w:val="0"/>
        <w:autoSpaceDN w:val="0"/>
        <w:adjustRightInd w:val="0"/>
        <w:spacing w:line="360" w:lineRule="auto"/>
        <w:rPr>
          <w:rFonts w:asciiTheme="minorHAnsi" w:hAnsiTheme="minorHAnsi" w:cs="Arial"/>
          <w:sz w:val="20"/>
          <w:szCs w:val="20"/>
          <w:highlight w:val="yellow"/>
          <w:lang w:val="de-AT"/>
        </w:rPr>
      </w:pPr>
    </w:p>
    <w:p w14:paraId="1414FFE7" w14:textId="77777777" w:rsidR="00231972" w:rsidRDefault="00231972" w:rsidP="0073753D">
      <w:pPr>
        <w:widowControl w:val="0"/>
        <w:autoSpaceDE w:val="0"/>
        <w:autoSpaceDN w:val="0"/>
        <w:adjustRightInd w:val="0"/>
        <w:spacing w:line="360" w:lineRule="auto"/>
        <w:rPr>
          <w:rFonts w:asciiTheme="minorHAnsi" w:hAnsiTheme="minorHAnsi" w:cs="Arial"/>
          <w:sz w:val="20"/>
          <w:szCs w:val="20"/>
          <w:highlight w:val="yellow"/>
          <w:lang w:val="de-AT"/>
        </w:rPr>
      </w:pPr>
    </w:p>
    <w:p w14:paraId="04A9EB7B" w14:textId="77777777" w:rsidR="00231972" w:rsidRDefault="00231972" w:rsidP="0073753D">
      <w:pPr>
        <w:widowControl w:val="0"/>
        <w:autoSpaceDE w:val="0"/>
        <w:autoSpaceDN w:val="0"/>
        <w:adjustRightInd w:val="0"/>
        <w:spacing w:line="360" w:lineRule="auto"/>
        <w:rPr>
          <w:rFonts w:asciiTheme="minorHAnsi" w:hAnsiTheme="minorHAnsi" w:cs="Arial"/>
          <w:sz w:val="20"/>
          <w:szCs w:val="20"/>
          <w:highlight w:val="yellow"/>
          <w:lang w:val="de-AT"/>
        </w:rPr>
      </w:pPr>
      <w:r>
        <w:rPr>
          <w:noProof/>
        </w:rPr>
        <w:lastRenderedPageBreak/>
        <w:drawing>
          <wp:anchor distT="0" distB="0" distL="114300" distR="114300" simplePos="0" relativeHeight="251659264" behindDoc="0" locked="0" layoutInCell="1" allowOverlap="1" wp14:anchorId="722FECBB" wp14:editId="3399A451">
            <wp:simplePos x="0" y="0"/>
            <wp:positionH relativeFrom="column">
              <wp:posOffset>2615021</wp:posOffset>
            </wp:positionH>
            <wp:positionV relativeFrom="paragraph">
              <wp:posOffset>31932</wp:posOffset>
            </wp:positionV>
            <wp:extent cx="2840355" cy="1483995"/>
            <wp:effectExtent l="0" t="0" r="0" b="190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0355" cy="1483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8417DEF" wp14:editId="738910BD">
            <wp:simplePos x="0" y="0"/>
            <wp:positionH relativeFrom="margin">
              <wp:posOffset>57785</wp:posOffset>
            </wp:positionH>
            <wp:positionV relativeFrom="paragraph">
              <wp:posOffset>997</wp:posOffset>
            </wp:positionV>
            <wp:extent cx="2316545" cy="1545771"/>
            <wp:effectExtent l="0" t="0" r="7620" b="0"/>
            <wp:wrapNone/>
            <wp:docPr id="9" name="Grafik 9" descr="Ein Bild, das Text, drinnen, schlie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drinnen, schließen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6545" cy="15457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BB87C2" w14:textId="77777777" w:rsidR="00231972" w:rsidRDefault="00231972" w:rsidP="0073753D">
      <w:pPr>
        <w:widowControl w:val="0"/>
        <w:autoSpaceDE w:val="0"/>
        <w:autoSpaceDN w:val="0"/>
        <w:adjustRightInd w:val="0"/>
        <w:spacing w:line="360" w:lineRule="auto"/>
        <w:rPr>
          <w:rFonts w:asciiTheme="minorHAnsi" w:hAnsiTheme="minorHAnsi" w:cs="Arial"/>
          <w:sz w:val="20"/>
          <w:szCs w:val="20"/>
          <w:highlight w:val="yellow"/>
          <w:lang w:val="de-AT"/>
        </w:rPr>
      </w:pPr>
    </w:p>
    <w:p w14:paraId="0653C831" w14:textId="77777777" w:rsidR="00231972" w:rsidRPr="0073753D" w:rsidRDefault="00231972" w:rsidP="0073753D">
      <w:pPr>
        <w:widowControl w:val="0"/>
        <w:autoSpaceDE w:val="0"/>
        <w:autoSpaceDN w:val="0"/>
        <w:adjustRightInd w:val="0"/>
        <w:spacing w:line="360" w:lineRule="auto"/>
        <w:rPr>
          <w:rFonts w:asciiTheme="minorHAnsi" w:hAnsiTheme="minorHAnsi" w:cs="Arial"/>
          <w:sz w:val="20"/>
          <w:szCs w:val="20"/>
          <w:highlight w:val="yellow"/>
          <w:lang w:val="de-AT"/>
        </w:rPr>
      </w:pPr>
    </w:p>
    <w:p w14:paraId="5733A171" w14:textId="77777777" w:rsidR="00231972" w:rsidRDefault="00231972" w:rsidP="0073753D">
      <w:pPr>
        <w:rPr>
          <w:i/>
          <w:lang w:val="de-AT"/>
        </w:rPr>
      </w:pPr>
    </w:p>
    <w:p w14:paraId="72C55B3E" w14:textId="77777777" w:rsidR="00231972" w:rsidRDefault="00231972" w:rsidP="0073753D">
      <w:pPr>
        <w:rPr>
          <w:i/>
          <w:lang w:val="de-AT"/>
        </w:rPr>
      </w:pPr>
    </w:p>
    <w:p w14:paraId="184A48A5" w14:textId="77777777" w:rsidR="00231972" w:rsidRDefault="00231972" w:rsidP="0073753D">
      <w:pPr>
        <w:rPr>
          <w:i/>
          <w:lang w:val="de-AT"/>
        </w:rPr>
      </w:pPr>
    </w:p>
    <w:p w14:paraId="74D1A3CD" w14:textId="77777777" w:rsidR="00231972" w:rsidRDefault="00231972" w:rsidP="0073753D">
      <w:pPr>
        <w:rPr>
          <w:i/>
          <w:lang w:val="de-AT"/>
        </w:rPr>
      </w:pPr>
    </w:p>
    <w:p w14:paraId="2985E2B7" w14:textId="4BDF1D07" w:rsidR="00231972" w:rsidRDefault="0081382C" w:rsidP="0073753D">
      <w:pPr>
        <w:rPr>
          <w:i/>
          <w:lang w:val="de-AT"/>
        </w:rPr>
      </w:pPr>
      <w:r w:rsidRPr="0073753D">
        <w:rPr>
          <w:i/>
          <w:lang w:val="de-AT"/>
        </w:rPr>
        <w:t>1974 wurde erstmals</w:t>
      </w:r>
      <w:r>
        <w:rPr>
          <w:i/>
          <w:lang w:val="de-AT"/>
        </w:rPr>
        <w:t xml:space="preserve"> in einem Marsh Supermarket in Ohio ein Strichcode auf einer Packung </w:t>
      </w:r>
      <w:proofErr w:type="spellStart"/>
      <w:r>
        <w:rPr>
          <w:i/>
          <w:lang w:val="de-AT"/>
        </w:rPr>
        <w:t>Wrigley´s</w:t>
      </w:r>
      <w:proofErr w:type="spellEnd"/>
      <w:r>
        <w:rPr>
          <w:i/>
          <w:lang w:val="de-AT"/>
        </w:rPr>
        <w:t xml:space="preserve"> </w:t>
      </w:r>
      <w:proofErr w:type="spellStart"/>
      <w:r>
        <w:rPr>
          <w:i/>
          <w:lang w:val="de-AT"/>
        </w:rPr>
        <w:t>Juicy</w:t>
      </w:r>
      <w:proofErr w:type="spellEnd"/>
      <w:r>
        <w:rPr>
          <w:i/>
          <w:lang w:val="de-AT"/>
        </w:rPr>
        <w:t xml:space="preserve"> Fruit Kaugummi an der Kassa gescannt</w:t>
      </w:r>
      <w:r w:rsidR="00CD1188">
        <w:rPr>
          <w:i/>
          <w:lang w:val="de-AT"/>
        </w:rPr>
        <w:t xml:space="preserve"> </w:t>
      </w:r>
      <w:r w:rsidR="00CD1188" w:rsidRPr="00EC3B7F">
        <w:rPr>
          <w:lang w:val="de-AT"/>
        </w:rPr>
        <w:t xml:space="preserve">© </w:t>
      </w:r>
      <w:r w:rsidR="00CD1188">
        <w:rPr>
          <w:lang w:val="de-AT"/>
        </w:rPr>
        <w:t>The Wrigley Company</w:t>
      </w:r>
    </w:p>
    <w:p w14:paraId="1057480C" w14:textId="1285BBD7" w:rsidR="003D35DB" w:rsidRPr="009D7795" w:rsidRDefault="00BF1138" w:rsidP="0073753D">
      <w:pPr>
        <w:rPr>
          <w:i/>
          <w:lang w:val="de-AT"/>
        </w:rPr>
      </w:pPr>
      <w:r>
        <w:rPr>
          <w:i/>
          <w:noProof/>
          <w:lang w:val="de-AT"/>
        </w:rPr>
        <w:drawing>
          <wp:anchor distT="0" distB="0" distL="114300" distR="114300" simplePos="0" relativeHeight="251662336" behindDoc="0" locked="0" layoutInCell="1" allowOverlap="1" wp14:anchorId="6E7DF4C2" wp14:editId="7EB47FD4">
            <wp:simplePos x="0" y="0"/>
            <wp:positionH relativeFrom="column">
              <wp:posOffset>16510</wp:posOffset>
            </wp:positionH>
            <wp:positionV relativeFrom="paragraph">
              <wp:posOffset>185420</wp:posOffset>
            </wp:positionV>
            <wp:extent cx="2110740" cy="3816028"/>
            <wp:effectExtent l="0" t="0" r="381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istorie_Meilensteine.jpg"/>
                    <pic:cNvPicPr/>
                  </pic:nvPicPr>
                  <pic:blipFill>
                    <a:blip r:embed="rId15"/>
                    <a:stretch>
                      <a:fillRect/>
                    </a:stretch>
                  </pic:blipFill>
                  <pic:spPr>
                    <a:xfrm>
                      <a:off x="0" y="0"/>
                      <a:ext cx="2110740" cy="3816028"/>
                    </a:xfrm>
                    <a:prstGeom prst="rect">
                      <a:avLst/>
                    </a:prstGeom>
                  </pic:spPr>
                </pic:pic>
              </a:graphicData>
            </a:graphic>
            <wp14:sizeRelH relativeFrom="page">
              <wp14:pctWidth>0</wp14:pctWidth>
            </wp14:sizeRelH>
            <wp14:sizeRelV relativeFrom="page">
              <wp14:pctHeight>0</wp14:pctHeight>
            </wp14:sizeRelV>
          </wp:anchor>
        </w:drawing>
      </w:r>
    </w:p>
    <w:p w14:paraId="3B38A45E" w14:textId="38353CD5" w:rsidR="00BF1138" w:rsidRDefault="00BF1138" w:rsidP="00972F80">
      <w:pPr>
        <w:rPr>
          <w:i/>
          <w:lang w:val="de-AT"/>
        </w:rPr>
      </w:pPr>
    </w:p>
    <w:p w14:paraId="1EA3A25D" w14:textId="056BC589" w:rsidR="00BF1138" w:rsidRDefault="00BF1138" w:rsidP="00972F80">
      <w:pPr>
        <w:rPr>
          <w:i/>
          <w:lang w:val="de-AT"/>
        </w:rPr>
      </w:pPr>
    </w:p>
    <w:p w14:paraId="23943ECE" w14:textId="48FEF052" w:rsidR="00BF1138" w:rsidRDefault="00BF1138" w:rsidP="00972F80">
      <w:pPr>
        <w:rPr>
          <w:i/>
          <w:lang w:val="de-AT"/>
        </w:rPr>
      </w:pPr>
    </w:p>
    <w:p w14:paraId="198C0FA5" w14:textId="4CCB075B" w:rsidR="00BF1138" w:rsidRDefault="00BF1138" w:rsidP="00972F80">
      <w:pPr>
        <w:rPr>
          <w:i/>
          <w:lang w:val="de-AT"/>
        </w:rPr>
      </w:pPr>
    </w:p>
    <w:p w14:paraId="774DD6DF" w14:textId="03327177" w:rsidR="00BF1138" w:rsidRDefault="00BF1138" w:rsidP="00972F80">
      <w:pPr>
        <w:rPr>
          <w:i/>
          <w:lang w:val="de-AT"/>
        </w:rPr>
      </w:pPr>
    </w:p>
    <w:p w14:paraId="1CE12BC2" w14:textId="3C733958" w:rsidR="00BF1138" w:rsidRDefault="00BF1138" w:rsidP="00972F80">
      <w:pPr>
        <w:rPr>
          <w:i/>
          <w:lang w:val="de-AT"/>
        </w:rPr>
      </w:pPr>
    </w:p>
    <w:p w14:paraId="2AE0B96B" w14:textId="415A8EA8" w:rsidR="00BF1138" w:rsidRDefault="00BF1138" w:rsidP="00972F80">
      <w:pPr>
        <w:rPr>
          <w:i/>
          <w:lang w:val="de-AT"/>
        </w:rPr>
      </w:pPr>
    </w:p>
    <w:p w14:paraId="55BA4F80" w14:textId="26D287F6" w:rsidR="00BF1138" w:rsidRDefault="00BF1138" w:rsidP="00972F80">
      <w:pPr>
        <w:rPr>
          <w:i/>
          <w:lang w:val="de-AT"/>
        </w:rPr>
      </w:pPr>
    </w:p>
    <w:p w14:paraId="02965525" w14:textId="2157CA7A" w:rsidR="00BF1138" w:rsidRDefault="00BF1138" w:rsidP="00972F80">
      <w:pPr>
        <w:rPr>
          <w:i/>
          <w:lang w:val="de-AT"/>
        </w:rPr>
      </w:pPr>
    </w:p>
    <w:p w14:paraId="15DF8B46" w14:textId="3BC32F2D" w:rsidR="00BF1138" w:rsidRDefault="00BF1138" w:rsidP="00972F80">
      <w:pPr>
        <w:rPr>
          <w:i/>
          <w:lang w:val="de-AT"/>
        </w:rPr>
      </w:pPr>
    </w:p>
    <w:p w14:paraId="4E8BCCB4" w14:textId="6438F333" w:rsidR="00BF1138" w:rsidRDefault="00BF1138" w:rsidP="00972F80">
      <w:pPr>
        <w:rPr>
          <w:i/>
          <w:lang w:val="de-AT"/>
        </w:rPr>
      </w:pPr>
    </w:p>
    <w:p w14:paraId="77D6D540" w14:textId="07BFDD68" w:rsidR="00BF1138" w:rsidRDefault="00BF1138" w:rsidP="00972F80">
      <w:pPr>
        <w:rPr>
          <w:i/>
          <w:lang w:val="de-AT"/>
        </w:rPr>
      </w:pPr>
    </w:p>
    <w:p w14:paraId="669D9AA6" w14:textId="4742B12A" w:rsidR="00BF1138" w:rsidRDefault="00BF1138" w:rsidP="00972F80">
      <w:pPr>
        <w:rPr>
          <w:i/>
          <w:lang w:val="de-AT"/>
        </w:rPr>
      </w:pPr>
    </w:p>
    <w:p w14:paraId="64937072" w14:textId="074DBD9A" w:rsidR="00BF1138" w:rsidRDefault="00BF1138" w:rsidP="00972F80">
      <w:pPr>
        <w:rPr>
          <w:i/>
          <w:lang w:val="de-AT"/>
        </w:rPr>
      </w:pPr>
    </w:p>
    <w:p w14:paraId="4C6F7DE8" w14:textId="6C3E19A0" w:rsidR="00BF1138" w:rsidRDefault="00BF1138" w:rsidP="00972F80">
      <w:pPr>
        <w:rPr>
          <w:i/>
          <w:lang w:val="de-AT"/>
        </w:rPr>
      </w:pPr>
    </w:p>
    <w:p w14:paraId="256A01FE" w14:textId="6EDB3248" w:rsidR="00BF1138" w:rsidRDefault="00BF1138" w:rsidP="00972F80">
      <w:pPr>
        <w:rPr>
          <w:i/>
          <w:lang w:val="de-AT"/>
        </w:rPr>
      </w:pPr>
    </w:p>
    <w:p w14:paraId="6A24D928" w14:textId="77777777" w:rsidR="00BF1138" w:rsidRDefault="00BF1138" w:rsidP="00972F80">
      <w:pPr>
        <w:rPr>
          <w:i/>
          <w:lang w:val="de-AT"/>
        </w:rPr>
      </w:pPr>
    </w:p>
    <w:p w14:paraId="2E3BAB8B" w14:textId="77777777" w:rsidR="00BF1138" w:rsidRDefault="00BF1138" w:rsidP="00972F80">
      <w:pPr>
        <w:rPr>
          <w:i/>
          <w:lang w:val="de-AT"/>
        </w:rPr>
      </w:pPr>
    </w:p>
    <w:p w14:paraId="129BB2AF" w14:textId="7A0ED86A" w:rsidR="00972F80" w:rsidRDefault="00BF1138" w:rsidP="00972F80">
      <w:pPr>
        <w:rPr>
          <w:lang w:val="de-AT"/>
        </w:rPr>
      </w:pPr>
      <w:r>
        <w:rPr>
          <w:i/>
          <w:lang w:val="de-AT"/>
        </w:rPr>
        <w:br/>
      </w:r>
      <w:r w:rsidR="0081382C">
        <w:rPr>
          <w:i/>
          <w:lang w:val="de-AT"/>
        </w:rPr>
        <w:t xml:space="preserve">Zeitreise </w:t>
      </w:r>
      <w:r w:rsidR="0081382C" w:rsidRPr="0073753D">
        <w:rPr>
          <w:i/>
          <w:lang w:val="de-AT"/>
        </w:rPr>
        <w:t>50 Jahre Barcode</w:t>
      </w:r>
      <w:r>
        <w:rPr>
          <w:i/>
          <w:lang w:val="de-AT"/>
        </w:rPr>
        <w:t>: Die wichtigsten Meilensteine</w:t>
      </w:r>
      <w:r w:rsidR="0081382C" w:rsidRPr="0073753D">
        <w:rPr>
          <w:i/>
          <w:lang w:val="de-AT"/>
        </w:rPr>
        <w:t xml:space="preserve"> </w:t>
      </w:r>
      <w:r w:rsidR="00972F80" w:rsidRPr="00EC3B7F">
        <w:rPr>
          <w:lang w:val="de-AT"/>
        </w:rPr>
        <w:t xml:space="preserve">© GS1 </w:t>
      </w:r>
      <w:r w:rsidR="00AA7E3F">
        <w:rPr>
          <w:lang w:val="de-AT"/>
        </w:rPr>
        <w:t>Austria</w:t>
      </w:r>
    </w:p>
    <w:p w14:paraId="7A22AB94" w14:textId="77777777" w:rsidR="00231972" w:rsidRPr="00EC3B7F" w:rsidRDefault="00231972" w:rsidP="00972F80">
      <w:pPr>
        <w:rPr>
          <w:lang w:val="de-AT"/>
        </w:rPr>
      </w:pPr>
    </w:p>
    <w:p w14:paraId="1F1D3BF6" w14:textId="77777777" w:rsidR="00EE4C8C" w:rsidRDefault="0081382C" w:rsidP="00EE4C8C">
      <w:pPr>
        <w:rPr>
          <w:i/>
          <w:lang w:val="de-AT"/>
        </w:rPr>
      </w:pPr>
      <w:r>
        <w:rPr>
          <w:i/>
          <w:lang w:val="de-AT"/>
        </w:rPr>
        <w:br/>
      </w:r>
      <w:r w:rsidR="00EE4C8C">
        <w:rPr>
          <w:i/>
          <w:noProof/>
          <w:lang w:val="de-AT"/>
        </w:rPr>
        <w:drawing>
          <wp:inline distT="0" distB="0" distL="0" distR="0" wp14:anchorId="6C541779" wp14:editId="02EDBF5E">
            <wp:extent cx="1325880" cy="1020928"/>
            <wp:effectExtent l="0" t="0" r="7620" b="82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EAN-13.jpg"/>
                    <pic:cNvPicPr/>
                  </pic:nvPicPr>
                  <pic:blipFill>
                    <a:blip r:embed="rId16"/>
                    <a:stretch>
                      <a:fillRect/>
                    </a:stretch>
                  </pic:blipFill>
                  <pic:spPr>
                    <a:xfrm>
                      <a:off x="0" y="0"/>
                      <a:ext cx="1328963" cy="1023302"/>
                    </a:xfrm>
                    <a:prstGeom prst="rect">
                      <a:avLst/>
                    </a:prstGeom>
                  </pic:spPr>
                </pic:pic>
              </a:graphicData>
            </a:graphic>
          </wp:inline>
        </w:drawing>
      </w:r>
    </w:p>
    <w:p w14:paraId="3F92151F" w14:textId="77777777" w:rsidR="00EE4C8C" w:rsidRPr="0073753D" w:rsidRDefault="00CE1008" w:rsidP="0073753D">
      <w:pPr>
        <w:rPr>
          <w:i/>
          <w:lang w:val="de-AT"/>
        </w:rPr>
      </w:pPr>
      <w:r>
        <w:rPr>
          <w:i/>
          <w:lang w:val="de-AT"/>
        </w:rPr>
        <w:br/>
      </w:r>
      <w:r w:rsidR="00EE4C8C">
        <w:rPr>
          <w:i/>
          <w:lang w:val="de-AT"/>
        </w:rPr>
        <w:t>Der Strichcode EAN-13 ist der in Europa am meisten verwendete</w:t>
      </w:r>
      <w:r>
        <w:rPr>
          <w:i/>
          <w:lang w:val="de-AT"/>
        </w:rPr>
        <w:t xml:space="preserve"> Strichcode. </w:t>
      </w:r>
      <w:r w:rsidRPr="00AA7E3F">
        <w:rPr>
          <w:lang w:val="de-AT"/>
        </w:rPr>
        <w:t>@</w:t>
      </w:r>
      <w:r w:rsidR="00F266A8" w:rsidRPr="00AA7E3F">
        <w:rPr>
          <w:lang w:val="de-AT"/>
        </w:rPr>
        <w:t xml:space="preserve"> </w:t>
      </w:r>
      <w:r w:rsidRPr="00AA7E3F">
        <w:rPr>
          <w:lang w:val="de-AT"/>
        </w:rPr>
        <w:t>GS1</w:t>
      </w:r>
      <w:r w:rsidR="00F266A8" w:rsidRPr="00AA7E3F">
        <w:rPr>
          <w:lang w:val="de-AT"/>
        </w:rPr>
        <w:t xml:space="preserve"> Austria</w:t>
      </w:r>
    </w:p>
    <w:p w14:paraId="62412E69" w14:textId="77777777" w:rsidR="00EE4C8C" w:rsidRPr="0073753D" w:rsidRDefault="00EE4C8C" w:rsidP="0073753D">
      <w:pPr>
        <w:rPr>
          <w:rFonts w:asciiTheme="minorHAnsi" w:hAnsiTheme="minorHAnsi" w:cs="Arial"/>
          <w:sz w:val="20"/>
          <w:szCs w:val="20"/>
          <w:highlight w:val="yellow"/>
          <w:lang w:val="de-AT"/>
        </w:rPr>
      </w:pPr>
    </w:p>
    <w:p w14:paraId="4B98F467" w14:textId="1DC6C175" w:rsidR="0081382C" w:rsidRDefault="0081382C" w:rsidP="0073753D">
      <w:pPr>
        <w:pStyle w:val="Listenabsatz"/>
        <w:widowControl w:val="0"/>
        <w:autoSpaceDE w:val="0"/>
        <w:autoSpaceDN w:val="0"/>
        <w:adjustRightInd w:val="0"/>
        <w:spacing w:line="360" w:lineRule="auto"/>
        <w:rPr>
          <w:rFonts w:asciiTheme="minorHAnsi" w:hAnsiTheme="minorHAnsi" w:cs="Arial"/>
          <w:sz w:val="20"/>
          <w:szCs w:val="20"/>
          <w:highlight w:val="yellow"/>
          <w:lang w:val="de-AT"/>
        </w:rPr>
      </w:pPr>
    </w:p>
    <w:p w14:paraId="6CF857A1" w14:textId="77777777" w:rsidR="00BF1138" w:rsidRPr="0073753D" w:rsidRDefault="00BF1138" w:rsidP="0073753D">
      <w:pPr>
        <w:pStyle w:val="Listenabsatz"/>
        <w:widowControl w:val="0"/>
        <w:autoSpaceDE w:val="0"/>
        <w:autoSpaceDN w:val="0"/>
        <w:adjustRightInd w:val="0"/>
        <w:spacing w:line="360" w:lineRule="auto"/>
        <w:rPr>
          <w:rFonts w:asciiTheme="minorHAnsi" w:hAnsiTheme="minorHAnsi" w:cs="Arial"/>
          <w:sz w:val="20"/>
          <w:szCs w:val="20"/>
          <w:highlight w:val="yellow"/>
          <w:lang w:val="de-AT"/>
        </w:rPr>
      </w:pPr>
    </w:p>
    <w:p w14:paraId="45E502D6" w14:textId="77777777" w:rsidR="003D35DB" w:rsidRDefault="000A587E" w:rsidP="00F303FB">
      <w:pPr>
        <w:widowControl w:val="0"/>
        <w:autoSpaceDE w:val="0"/>
        <w:autoSpaceDN w:val="0"/>
        <w:adjustRightInd w:val="0"/>
        <w:spacing w:line="360" w:lineRule="auto"/>
        <w:rPr>
          <w:rFonts w:asciiTheme="minorHAnsi" w:hAnsiTheme="minorHAnsi" w:cs="Arial"/>
          <w:sz w:val="20"/>
          <w:szCs w:val="20"/>
          <w:lang w:val="de-AT"/>
        </w:rPr>
      </w:pPr>
      <w:r>
        <w:rPr>
          <w:rFonts w:asciiTheme="minorHAnsi" w:hAnsiTheme="minorHAnsi" w:cs="Arial"/>
          <w:noProof/>
          <w:sz w:val="20"/>
          <w:szCs w:val="20"/>
          <w:lang w:val="de-AT"/>
        </w:rPr>
        <w:lastRenderedPageBreak/>
        <w:drawing>
          <wp:inline distT="0" distB="0" distL="0" distR="0" wp14:anchorId="5BB815F5" wp14:editId="402F3CEF">
            <wp:extent cx="3173424" cy="1614069"/>
            <wp:effectExtent l="0" t="0" r="8255"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0years.png"/>
                    <pic:cNvPicPr/>
                  </pic:nvPicPr>
                  <pic:blipFill>
                    <a:blip r:embed="rId17"/>
                    <a:stretch>
                      <a:fillRect/>
                    </a:stretch>
                  </pic:blipFill>
                  <pic:spPr>
                    <a:xfrm>
                      <a:off x="0" y="0"/>
                      <a:ext cx="3206662" cy="1630975"/>
                    </a:xfrm>
                    <a:prstGeom prst="rect">
                      <a:avLst/>
                    </a:prstGeom>
                  </pic:spPr>
                </pic:pic>
              </a:graphicData>
            </a:graphic>
          </wp:inline>
        </w:drawing>
      </w:r>
    </w:p>
    <w:p w14:paraId="7DAAA966" w14:textId="77777777" w:rsidR="00CA493E" w:rsidRPr="00DC6DA6" w:rsidRDefault="00CA493E" w:rsidP="00CA493E">
      <w:pPr>
        <w:widowControl w:val="0"/>
        <w:autoSpaceDE w:val="0"/>
        <w:autoSpaceDN w:val="0"/>
        <w:adjustRightInd w:val="0"/>
        <w:spacing w:line="360" w:lineRule="auto"/>
        <w:rPr>
          <w:rFonts w:cs="Arial"/>
          <w:iCs/>
          <w:lang w:val="de-DE"/>
        </w:rPr>
      </w:pPr>
      <w:r w:rsidRPr="00C147A7">
        <w:rPr>
          <w:rFonts w:cs="Arial"/>
          <w:i/>
          <w:lang w:val="de-DE"/>
        </w:rPr>
        <w:t xml:space="preserve">Ein Original-Dokument aus dem „Symbol </w:t>
      </w:r>
      <w:proofErr w:type="spellStart"/>
      <w:r w:rsidRPr="00C147A7">
        <w:rPr>
          <w:rFonts w:cs="Arial"/>
          <w:i/>
          <w:lang w:val="de-DE"/>
        </w:rPr>
        <w:t>Selection</w:t>
      </w:r>
      <w:proofErr w:type="spellEnd"/>
      <w:r w:rsidRPr="00C147A7">
        <w:rPr>
          <w:rFonts w:cs="Arial"/>
          <w:i/>
          <w:lang w:val="de-DE"/>
        </w:rPr>
        <w:t xml:space="preserve"> Committe“, das einen der wichtigsten Meilensteine darstellt: Die Auswahl des Trägers in Form der UPC/EAN-</w:t>
      </w:r>
      <w:proofErr w:type="spellStart"/>
      <w:r w:rsidRPr="00C147A7">
        <w:rPr>
          <w:rFonts w:cs="Arial"/>
          <w:i/>
          <w:lang w:val="de-DE"/>
        </w:rPr>
        <w:t>Symbologie</w:t>
      </w:r>
      <w:proofErr w:type="spellEnd"/>
      <w:r w:rsidRPr="00C147A7">
        <w:rPr>
          <w:rFonts w:cs="Arial"/>
          <w:i/>
          <w:lang w:val="de-DE"/>
        </w:rPr>
        <w:t>, genannt „Strichcode</w:t>
      </w:r>
      <w:r w:rsidRPr="00DC6DA6">
        <w:rPr>
          <w:rFonts w:cs="Arial"/>
          <w:iCs/>
          <w:lang w:val="de-DE"/>
        </w:rPr>
        <w:t xml:space="preserve">“. </w:t>
      </w:r>
      <w:r w:rsidRPr="00DC650D">
        <w:rPr>
          <w:lang w:val="de-AT"/>
        </w:rPr>
        <w:t xml:space="preserve">© </w:t>
      </w:r>
      <w:r w:rsidRPr="00DC6DA6">
        <w:rPr>
          <w:rFonts w:cs="Arial"/>
          <w:iCs/>
          <w:lang w:val="de-DE"/>
        </w:rPr>
        <w:t>GS1</w:t>
      </w:r>
    </w:p>
    <w:p w14:paraId="1731B035" w14:textId="77777777" w:rsidR="00CA493E" w:rsidRDefault="00CA493E" w:rsidP="00F303FB">
      <w:pPr>
        <w:widowControl w:val="0"/>
        <w:autoSpaceDE w:val="0"/>
        <w:autoSpaceDN w:val="0"/>
        <w:adjustRightInd w:val="0"/>
        <w:spacing w:line="360" w:lineRule="auto"/>
        <w:rPr>
          <w:rFonts w:asciiTheme="minorHAnsi" w:hAnsiTheme="minorHAnsi" w:cs="Arial"/>
          <w:sz w:val="20"/>
          <w:szCs w:val="20"/>
          <w:lang w:val="de-AT"/>
        </w:rPr>
      </w:pPr>
    </w:p>
    <w:p w14:paraId="6841A85C" w14:textId="4DB97984" w:rsidR="00F303FB" w:rsidRDefault="0000462E" w:rsidP="00F303FB">
      <w:pPr>
        <w:widowControl w:val="0"/>
        <w:autoSpaceDE w:val="0"/>
        <w:autoSpaceDN w:val="0"/>
        <w:adjustRightInd w:val="0"/>
        <w:spacing w:line="360" w:lineRule="auto"/>
        <w:rPr>
          <w:rFonts w:asciiTheme="minorHAnsi" w:hAnsiTheme="minorHAnsi" w:cs="Arial"/>
          <w:sz w:val="20"/>
          <w:szCs w:val="20"/>
          <w:highlight w:val="yellow"/>
          <w:lang w:val="de-AT"/>
        </w:rPr>
      </w:pPr>
      <w:hyperlink r:id="rId18" w:history="1">
        <w:r w:rsidR="007D0102" w:rsidRPr="00427637">
          <w:rPr>
            <w:rStyle w:val="Hyperlink"/>
            <w:rFonts w:asciiTheme="minorHAnsi" w:hAnsiTheme="minorHAnsi" w:cs="Arial"/>
            <w:sz w:val="20"/>
            <w:szCs w:val="20"/>
            <w:lang w:val="de-AT"/>
          </w:rPr>
          <w:t>Bilddownload hier</w:t>
        </w:r>
      </w:hyperlink>
    </w:p>
    <w:p w14:paraId="39E4B9B9" w14:textId="77777777" w:rsidR="007B18C7" w:rsidRDefault="007B18C7" w:rsidP="00F303FB">
      <w:pPr>
        <w:widowControl w:val="0"/>
        <w:autoSpaceDE w:val="0"/>
        <w:autoSpaceDN w:val="0"/>
        <w:adjustRightInd w:val="0"/>
        <w:spacing w:line="360" w:lineRule="auto"/>
        <w:rPr>
          <w:rFonts w:asciiTheme="minorHAnsi" w:hAnsiTheme="minorHAnsi" w:cs="Arial"/>
          <w:sz w:val="20"/>
          <w:szCs w:val="20"/>
          <w:lang w:val="de-AT"/>
        </w:rPr>
      </w:pPr>
    </w:p>
    <w:p w14:paraId="16B5C20E" w14:textId="77777777" w:rsidR="007B18C7" w:rsidRDefault="007B18C7" w:rsidP="007B18C7">
      <w:pPr>
        <w:spacing w:line="360" w:lineRule="auto"/>
        <w:rPr>
          <w:rFonts w:asciiTheme="minorHAnsi" w:hAnsiTheme="minorHAnsi"/>
          <w:sz w:val="20"/>
          <w:szCs w:val="20"/>
          <w:lang w:val="de-AT"/>
        </w:rPr>
      </w:pPr>
      <w:r>
        <w:rPr>
          <w:rFonts w:cs="Arial"/>
          <w:b/>
          <w:sz w:val="20"/>
          <w:szCs w:val="20"/>
          <w:lang w:val="de-AT"/>
        </w:rPr>
        <w:t>Über GS1 Austria</w:t>
      </w:r>
      <w:r>
        <w:rPr>
          <w:rFonts w:cs="Arial"/>
          <w:b/>
          <w:sz w:val="20"/>
          <w:szCs w:val="20"/>
          <w:lang w:val="de-AT"/>
        </w:rPr>
        <w:br/>
      </w:r>
      <w:r>
        <w:rPr>
          <w:rFonts w:asciiTheme="minorHAnsi" w:hAnsiTheme="minorHAnsi"/>
          <w:sz w:val="20"/>
          <w:szCs w:val="20"/>
          <w:lang w:val="de-AT"/>
        </w:rPr>
        <w:t>„</w:t>
      </w:r>
      <w:proofErr w:type="spellStart"/>
      <w:r>
        <w:rPr>
          <w:rFonts w:asciiTheme="minorHAnsi" w:hAnsiTheme="minorHAnsi"/>
          <w:sz w:val="20"/>
          <w:szCs w:val="20"/>
          <w:lang w:val="de-AT"/>
        </w:rPr>
        <w:t>Biiieeep</w:t>
      </w:r>
      <w:proofErr w:type="spellEnd"/>
      <w:r>
        <w:rPr>
          <w:rFonts w:asciiTheme="minorHAnsi" w:hAnsiTheme="minorHAnsi"/>
          <w:sz w:val="20"/>
          <w:szCs w:val="20"/>
          <w:lang w:val="de-AT"/>
        </w:rPr>
        <w:t xml:space="preserve">!“ ... jedes Mal, wenn Sie an der Kassa stehen und dieses Geräusch hören, steckt mit hoher Wahrscheinlichkeit GS1 dahinter. Denn GS1 ist sozusagen der „Erfinder“ des Strichcodes, der sich heute auf fast jedem Produkt im Einzelhandel befindet. Hinter diesem Strichcode steckt aber weit mehr, nämlich ein weltweit überschneidungsfreies GS1 Artikelnummernsystem, für das GS1 Austria als Teil des internationalen GS1 Netzwerks in Österreich zuständig ist. </w:t>
      </w:r>
    </w:p>
    <w:p w14:paraId="55E25060" w14:textId="77777777" w:rsidR="007B18C7" w:rsidRDefault="007B18C7" w:rsidP="007B18C7">
      <w:pPr>
        <w:spacing w:line="360" w:lineRule="auto"/>
        <w:rPr>
          <w:rFonts w:asciiTheme="minorHAnsi" w:hAnsiTheme="minorHAnsi"/>
          <w:sz w:val="20"/>
          <w:szCs w:val="20"/>
          <w:lang w:val="de-AT"/>
        </w:rPr>
      </w:pPr>
      <w:r>
        <w:rPr>
          <w:rFonts w:asciiTheme="minorHAnsi" w:hAnsiTheme="minorHAnsi"/>
          <w:sz w:val="20"/>
          <w:szCs w:val="20"/>
          <w:lang w:val="de-AT"/>
        </w:rPr>
        <w:t xml:space="preserve">Der Einsatz von GS1 Standards hat seinen Schwerpunkt in der Konsumgüterbranche, reicht aber mittlerweile über viele andere Branchen hinaus. So werden beispielsweise im Gesundheitswesen Arzneimittel oder medizinische Geräte mittels GS1 Standards gekennzeichnet, was maßgeblich zur Patientensicherheit beiträgt. Einen weiteren wichtigen Bereich bei GS1 Austria bildet das Stammdatenservice GS1 Sync. </w:t>
      </w:r>
    </w:p>
    <w:p w14:paraId="6632630A" w14:textId="77777777" w:rsidR="007B18C7" w:rsidRPr="00774961" w:rsidRDefault="007B18C7" w:rsidP="00F303FB">
      <w:pPr>
        <w:widowControl w:val="0"/>
        <w:autoSpaceDE w:val="0"/>
        <w:autoSpaceDN w:val="0"/>
        <w:adjustRightInd w:val="0"/>
        <w:spacing w:line="360" w:lineRule="auto"/>
        <w:rPr>
          <w:rFonts w:asciiTheme="minorHAnsi" w:hAnsiTheme="minorHAnsi" w:cs="Arial"/>
          <w:sz w:val="20"/>
          <w:szCs w:val="20"/>
          <w:lang w:val="de-AT"/>
        </w:rPr>
      </w:pPr>
    </w:p>
    <w:p w14:paraId="360E739D" w14:textId="77777777" w:rsidR="0069373F" w:rsidRPr="003F210B" w:rsidRDefault="0069373F" w:rsidP="0069373F">
      <w:pPr>
        <w:widowControl w:val="0"/>
        <w:autoSpaceDE w:val="0"/>
        <w:autoSpaceDN w:val="0"/>
        <w:adjustRightInd w:val="0"/>
        <w:spacing w:line="360" w:lineRule="auto"/>
        <w:rPr>
          <w:rFonts w:asciiTheme="minorHAnsi" w:hAnsiTheme="minorHAnsi" w:cs="Arial"/>
          <w:b/>
          <w:sz w:val="20"/>
          <w:szCs w:val="20"/>
          <w:lang w:val="de-AT"/>
        </w:rPr>
      </w:pPr>
      <w:r>
        <w:rPr>
          <w:rFonts w:asciiTheme="minorHAnsi" w:hAnsiTheme="minorHAnsi" w:cs="Arial"/>
          <w:b/>
          <w:sz w:val="20"/>
          <w:szCs w:val="20"/>
          <w:lang w:val="de-AT"/>
        </w:rPr>
        <w:t>Kontakt</w:t>
      </w:r>
    </w:p>
    <w:p w14:paraId="637626F9" w14:textId="77777777" w:rsidR="003C526E" w:rsidRPr="00FB677B" w:rsidRDefault="003C526E" w:rsidP="003C526E">
      <w:pPr>
        <w:pStyle w:val="GS1BBodyText2"/>
        <w:rPr>
          <w:rFonts w:asciiTheme="minorHAnsi" w:hAnsiTheme="minorHAnsi"/>
          <w:sz w:val="20"/>
          <w:szCs w:val="20"/>
          <w:lang w:val="de-AT"/>
        </w:rPr>
      </w:pPr>
      <w:r w:rsidRPr="00FB677B">
        <w:rPr>
          <w:rFonts w:asciiTheme="minorHAnsi" w:hAnsiTheme="minorHAnsi"/>
          <w:sz w:val="20"/>
          <w:szCs w:val="20"/>
          <w:lang w:val="de-AT"/>
        </w:rPr>
        <w:t xml:space="preserve">Besuchen Sie die GS1 Austria-Webseite für mehr Informationen: </w:t>
      </w:r>
      <w:hyperlink r:id="rId19" w:history="1">
        <w:r w:rsidR="00CF517A" w:rsidRPr="002B3B89">
          <w:rPr>
            <w:rStyle w:val="Hyperlink"/>
            <w:rFonts w:asciiTheme="minorHAnsi" w:hAnsiTheme="minorHAnsi"/>
            <w:sz w:val="20"/>
            <w:szCs w:val="20"/>
            <w:lang w:val="de-AT"/>
          </w:rPr>
          <w:t>https://</w:t>
        </w:r>
        <w:r w:rsidR="00CF517A" w:rsidRPr="002B3B89">
          <w:rPr>
            <w:rStyle w:val="Hyperlink"/>
            <w:rFonts w:asciiTheme="minorHAnsi" w:hAnsiTheme="minorHAnsi" w:cs="Arial"/>
            <w:sz w:val="20"/>
            <w:szCs w:val="20"/>
            <w:lang w:val="de-AT"/>
          </w:rPr>
          <w:t>www.gs1.at</w:t>
        </w:r>
      </w:hyperlink>
      <w:r w:rsidR="00CF517A">
        <w:rPr>
          <w:rStyle w:val="Hyperlink"/>
          <w:rFonts w:asciiTheme="minorHAnsi" w:hAnsiTheme="minorHAnsi" w:cs="Arial"/>
          <w:sz w:val="20"/>
          <w:szCs w:val="20"/>
          <w:lang w:val="de-AT"/>
        </w:rPr>
        <w:t xml:space="preserve"> </w:t>
      </w:r>
    </w:p>
    <w:p w14:paraId="46C20F99" w14:textId="77777777" w:rsidR="003C526E" w:rsidRPr="00FB677B" w:rsidRDefault="003C526E" w:rsidP="003C526E">
      <w:pPr>
        <w:pStyle w:val="GS1BBodyText2"/>
        <w:rPr>
          <w:rStyle w:val="Hyperlink"/>
          <w:rFonts w:asciiTheme="minorHAnsi" w:hAnsiTheme="minorHAnsi" w:cs="Arial"/>
          <w:sz w:val="20"/>
          <w:szCs w:val="20"/>
          <w:lang w:val="de-AT"/>
        </w:rPr>
      </w:pPr>
      <w:r w:rsidRPr="00FB677B">
        <w:rPr>
          <w:rFonts w:asciiTheme="minorHAnsi" w:hAnsiTheme="minorHAnsi"/>
          <w:sz w:val="20"/>
          <w:szCs w:val="20"/>
          <w:lang w:val="de-AT"/>
        </w:rPr>
        <w:t>Abonnieren Sie jetzt den G</w:t>
      </w:r>
      <w:r>
        <w:rPr>
          <w:rFonts w:asciiTheme="minorHAnsi" w:hAnsiTheme="minorHAnsi"/>
          <w:sz w:val="20"/>
          <w:szCs w:val="20"/>
          <w:lang w:val="de-AT"/>
        </w:rPr>
        <w:t>S1 Austria-</w:t>
      </w:r>
      <w:r w:rsidRPr="00FB677B">
        <w:rPr>
          <w:rFonts w:asciiTheme="minorHAnsi" w:hAnsiTheme="minorHAnsi"/>
          <w:sz w:val="20"/>
          <w:szCs w:val="20"/>
          <w:lang w:val="de-AT"/>
        </w:rPr>
        <w:t xml:space="preserve">Newsletter für Updates: </w:t>
      </w:r>
      <w:hyperlink r:id="rId20" w:history="1">
        <w:r w:rsidR="00CF517A" w:rsidRPr="002B3B89">
          <w:rPr>
            <w:rStyle w:val="Hyperlink"/>
            <w:rFonts w:asciiTheme="minorHAnsi" w:hAnsiTheme="minorHAnsi"/>
            <w:sz w:val="20"/>
            <w:szCs w:val="20"/>
            <w:lang w:val="de-AT"/>
          </w:rPr>
          <w:t>https://</w:t>
        </w:r>
        <w:r w:rsidR="00CF517A" w:rsidRPr="002B3B89">
          <w:rPr>
            <w:rStyle w:val="Hyperlink"/>
            <w:rFonts w:asciiTheme="minorHAnsi" w:hAnsiTheme="minorHAnsi" w:cs="Arial"/>
            <w:sz w:val="20"/>
            <w:szCs w:val="20"/>
            <w:lang w:val="de-AT"/>
          </w:rPr>
          <w:t>www.gs1.at/newsletter</w:t>
        </w:r>
      </w:hyperlink>
      <w:r w:rsidR="00CF517A">
        <w:rPr>
          <w:rFonts w:asciiTheme="minorHAnsi" w:hAnsiTheme="minorHAnsi" w:cs="Arial"/>
          <w:sz w:val="20"/>
          <w:szCs w:val="20"/>
          <w:lang w:val="de-AT"/>
        </w:rPr>
        <w:t xml:space="preserve"> </w:t>
      </w:r>
    </w:p>
    <w:p w14:paraId="1DDD4510" w14:textId="77777777" w:rsidR="003C526E" w:rsidRPr="00FB677B" w:rsidRDefault="003C526E" w:rsidP="003C526E">
      <w:pPr>
        <w:pStyle w:val="Default"/>
        <w:spacing w:line="360" w:lineRule="auto"/>
        <w:rPr>
          <w:rStyle w:val="Hyperlink"/>
          <w:rFonts w:asciiTheme="minorHAnsi" w:hAnsiTheme="minorHAnsi"/>
          <w:sz w:val="20"/>
          <w:szCs w:val="20"/>
        </w:rPr>
      </w:pPr>
      <w:r w:rsidRPr="00FB677B">
        <w:rPr>
          <w:rFonts w:asciiTheme="minorHAnsi" w:hAnsiTheme="minorHAnsi"/>
          <w:color w:val="auto"/>
          <w:sz w:val="20"/>
          <w:szCs w:val="20"/>
        </w:rPr>
        <w:t xml:space="preserve">Folgen Sie uns auf </w:t>
      </w:r>
      <w:proofErr w:type="spellStart"/>
      <w:r w:rsidRPr="00FB677B">
        <w:rPr>
          <w:rFonts w:asciiTheme="minorHAnsi" w:hAnsiTheme="minorHAnsi"/>
          <w:color w:val="auto"/>
          <w:sz w:val="20"/>
          <w:szCs w:val="20"/>
        </w:rPr>
        <w:t>Social</w:t>
      </w:r>
      <w:proofErr w:type="spellEnd"/>
      <w:r w:rsidRPr="00FB677B">
        <w:rPr>
          <w:rFonts w:asciiTheme="minorHAnsi" w:hAnsiTheme="minorHAnsi"/>
          <w:color w:val="auto"/>
          <w:sz w:val="20"/>
          <w:szCs w:val="20"/>
        </w:rPr>
        <w:t xml:space="preserve"> Media: </w:t>
      </w:r>
      <w:hyperlink r:id="rId21" w:history="1">
        <w:r w:rsidR="00CF517A" w:rsidRPr="002B3B89">
          <w:rPr>
            <w:rStyle w:val="Hyperlink"/>
            <w:rFonts w:asciiTheme="minorHAnsi" w:hAnsiTheme="minorHAnsi"/>
            <w:sz w:val="20"/>
            <w:szCs w:val="20"/>
          </w:rPr>
          <w:t>https://at.linkedin.com/company/gs1-austria-gmbh</w:t>
        </w:r>
      </w:hyperlink>
      <w:r w:rsidRPr="00FB677B">
        <w:rPr>
          <w:rFonts w:asciiTheme="minorHAnsi" w:hAnsiTheme="minorHAnsi"/>
          <w:sz w:val="20"/>
          <w:szCs w:val="20"/>
        </w:rPr>
        <w:t>,</w:t>
      </w:r>
      <w:r w:rsidRPr="00FB677B">
        <w:rPr>
          <w:rStyle w:val="Hyperlink"/>
          <w:rFonts w:asciiTheme="minorHAnsi" w:hAnsiTheme="minorHAnsi"/>
          <w:color w:val="auto"/>
          <w:sz w:val="20"/>
          <w:szCs w:val="20"/>
          <w:u w:val="none"/>
        </w:rPr>
        <w:t xml:space="preserve"> </w:t>
      </w:r>
      <w:hyperlink r:id="rId22" w:history="1">
        <w:r w:rsidR="00CF517A">
          <w:rPr>
            <w:rStyle w:val="Hyperlink"/>
            <w:rFonts w:asciiTheme="minorHAnsi" w:hAnsiTheme="minorHAnsi"/>
            <w:sz w:val="20"/>
            <w:szCs w:val="20"/>
          </w:rPr>
          <w:t>https://www.xing.com/companies/gs1austriagmbh</w:t>
        </w:r>
      </w:hyperlink>
      <w:r w:rsidRPr="00FB677B">
        <w:rPr>
          <w:rFonts w:asciiTheme="minorHAnsi" w:hAnsiTheme="minorHAnsi"/>
          <w:sz w:val="20"/>
          <w:szCs w:val="20"/>
        </w:rPr>
        <w:t xml:space="preserve">, </w:t>
      </w:r>
      <w:hyperlink r:id="rId23" w:history="1">
        <w:r w:rsidRPr="00FB677B">
          <w:rPr>
            <w:rStyle w:val="Hyperlink"/>
            <w:rFonts w:asciiTheme="minorHAnsi" w:hAnsiTheme="minorHAnsi"/>
            <w:sz w:val="20"/>
            <w:szCs w:val="20"/>
          </w:rPr>
          <w:t>https</w:t>
        </w:r>
      </w:hyperlink>
      <w:hyperlink r:id="rId24" w:history="1">
        <w:r w:rsidRPr="00FB677B">
          <w:rPr>
            <w:rStyle w:val="Hyperlink"/>
            <w:rFonts w:asciiTheme="minorHAnsi" w:hAnsiTheme="minorHAnsi"/>
            <w:sz w:val="20"/>
            <w:szCs w:val="20"/>
          </w:rPr>
          <w:t>://issuu.com/gs1austria</w:t>
        </w:r>
      </w:hyperlink>
    </w:p>
    <w:p w14:paraId="4CAF408B" w14:textId="77777777" w:rsidR="00050F32" w:rsidRPr="003F210B" w:rsidRDefault="00050F32" w:rsidP="00BA054E">
      <w:pPr>
        <w:widowControl w:val="0"/>
        <w:autoSpaceDE w:val="0"/>
        <w:autoSpaceDN w:val="0"/>
        <w:adjustRightInd w:val="0"/>
        <w:spacing w:line="360" w:lineRule="auto"/>
        <w:rPr>
          <w:rFonts w:asciiTheme="minorHAnsi" w:hAnsiTheme="minorHAnsi" w:cs="Arial"/>
          <w:b/>
          <w:sz w:val="20"/>
          <w:szCs w:val="20"/>
          <w:lang w:val="de-AT"/>
        </w:rPr>
      </w:pPr>
    </w:p>
    <w:p w14:paraId="7A4BE424" w14:textId="705DD590" w:rsidR="005046F6" w:rsidRPr="000E3971" w:rsidRDefault="00BA054E" w:rsidP="009D19A2">
      <w:pPr>
        <w:widowControl w:val="0"/>
        <w:autoSpaceDE w:val="0"/>
        <w:autoSpaceDN w:val="0"/>
        <w:adjustRightInd w:val="0"/>
        <w:spacing w:line="360" w:lineRule="auto"/>
        <w:rPr>
          <w:rFonts w:asciiTheme="minorHAnsi" w:hAnsiTheme="minorHAnsi" w:cs="Arial"/>
          <w:sz w:val="20"/>
          <w:szCs w:val="20"/>
          <w:lang w:val="de-AT"/>
        </w:rPr>
      </w:pPr>
      <w:r w:rsidRPr="000314D4">
        <w:rPr>
          <w:rFonts w:asciiTheme="minorHAnsi" w:hAnsiTheme="minorHAnsi" w:cs="Arial"/>
          <w:b/>
          <w:sz w:val="20"/>
          <w:szCs w:val="20"/>
          <w:lang w:val="de-AT"/>
        </w:rPr>
        <w:t>Pressekontakt:</w:t>
      </w:r>
      <w:r w:rsidRPr="000314D4">
        <w:rPr>
          <w:rFonts w:asciiTheme="minorHAnsi" w:hAnsiTheme="minorHAnsi" w:cs="Arial"/>
          <w:sz w:val="20"/>
          <w:szCs w:val="20"/>
          <w:lang w:val="de-AT"/>
        </w:rPr>
        <w:t xml:space="preserve"> </w:t>
      </w:r>
      <w:r w:rsidR="00CF4892">
        <w:rPr>
          <w:rFonts w:asciiTheme="minorHAnsi" w:hAnsiTheme="minorHAnsi" w:cs="Arial"/>
          <w:sz w:val="20"/>
          <w:szCs w:val="20"/>
          <w:lang w:val="de-AT"/>
        </w:rPr>
        <w:t xml:space="preserve">Mag. </w:t>
      </w:r>
      <w:r w:rsidR="001E1B08" w:rsidRPr="00C94B37">
        <w:rPr>
          <w:rFonts w:asciiTheme="minorHAnsi" w:hAnsiTheme="minorHAnsi" w:cs="Arial"/>
          <w:sz w:val="20"/>
          <w:szCs w:val="20"/>
          <w:lang w:val="de-AT"/>
        </w:rPr>
        <w:t xml:space="preserve">Daniela Springs, </w:t>
      </w:r>
      <w:r w:rsidR="00CD1188" w:rsidRPr="00CD1188">
        <w:rPr>
          <w:rFonts w:asciiTheme="minorHAnsi" w:hAnsiTheme="minorHAnsi" w:cs="Arial"/>
          <w:sz w:val="20"/>
          <w:szCs w:val="20"/>
          <w:lang w:val="de-AT"/>
        </w:rPr>
        <w:t>Leitung Marketing &amp; Kommunikation</w:t>
      </w:r>
      <w:r w:rsidR="001E1B08" w:rsidRPr="00C94B37">
        <w:rPr>
          <w:rFonts w:asciiTheme="minorHAnsi" w:hAnsiTheme="minorHAnsi" w:cs="Arial"/>
          <w:sz w:val="20"/>
          <w:szCs w:val="20"/>
          <w:lang w:val="de-AT"/>
        </w:rPr>
        <w:t xml:space="preserve">, GS1 Austria GmbH, </w:t>
      </w:r>
      <w:r w:rsidR="001E1B08" w:rsidRPr="00C94B37">
        <w:rPr>
          <w:rFonts w:asciiTheme="minorHAnsi" w:hAnsiTheme="minorHAnsi" w:cs="Arial"/>
          <w:sz w:val="20"/>
          <w:szCs w:val="20"/>
          <w:lang w:val="de-AT"/>
        </w:rPr>
        <w:br/>
        <w:t xml:space="preserve">+43 1 505 86 01-149, </w:t>
      </w:r>
      <w:hyperlink r:id="rId25" w:history="1">
        <w:r w:rsidR="00295514" w:rsidRPr="00C94B37">
          <w:rPr>
            <w:rStyle w:val="Hyperlink"/>
            <w:rFonts w:asciiTheme="minorHAnsi" w:hAnsiTheme="minorHAnsi" w:cs="Arial"/>
            <w:sz w:val="20"/>
            <w:szCs w:val="20"/>
            <w:lang w:val="de-AT"/>
          </w:rPr>
          <w:t>springs@gs1.at</w:t>
        </w:r>
      </w:hyperlink>
      <w:r w:rsidR="005046F6" w:rsidRPr="00C94B37">
        <w:rPr>
          <w:rStyle w:val="Hyperlink"/>
          <w:rFonts w:asciiTheme="minorHAnsi" w:hAnsiTheme="minorHAnsi" w:cs="Arial"/>
          <w:sz w:val="20"/>
          <w:szCs w:val="20"/>
          <w:lang w:val="de-AT"/>
        </w:rPr>
        <w:br/>
      </w:r>
    </w:p>
    <w:sectPr w:rsidR="005046F6" w:rsidRPr="000E3971" w:rsidSect="00D86E40">
      <w:footerReference w:type="even" r:id="rId26"/>
      <w:footerReference w:type="default" r:id="rId27"/>
      <w:headerReference w:type="first" r:id="rId28"/>
      <w:pgSz w:w="11909" w:h="16834" w:code="9"/>
      <w:pgMar w:top="850" w:right="850" w:bottom="850" w:left="850" w:header="2549" w:footer="5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75117A" w14:textId="77777777" w:rsidR="000A27A4" w:rsidRDefault="000A27A4" w:rsidP="00443F98">
      <w:r>
        <w:separator/>
      </w:r>
    </w:p>
  </w:endnote>
  <w:endnote w:type="continuationSeparator" w:id="0">
    <w:p w14:paraId="3EF76B52" w14:textId="77777777" w:rsidR="000A27A4" w:rsidRDefault="000A27A4" w:rsidP="00443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panose1 w:val="00000000000000000000"/>
    <w:charset w:val="00"/>
    <w:family w:val="roman"/>
    <w:notTrueType/>
    <w:pitch w:val="default"/>
  </w:font>
  <w:font w:name="MinionPro-Regular">
    <w:altName w:val="Calibri"/>
    <w:panose1 w:val="00000000000000000000"/>
    <w:charset w:val="4D"/>
    <w:family w:val="auto"/>
    <w:notTrueType/>
    <w:pitch w:val="default"/>
    <w:sig w:usb0="00000003" w:usb1="00000000" w:usb2="00000000" w:usb3="00000000" w:csb0="00000001" w:csb1="00000000"/>
  </w:font>
  <w:font w:name="Gotham Office">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00A7B" w14:textId="77777777" w:rsidR="00C55F0C" w:rsidRDefault="00C55F0C" w:rsidP="003946A3">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6FEDADD" w14:textId="77777777" w:rsidR="00C55F0C" w:rsidRDefault="00C55F0C" w:rsidP="00D800F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5000" w:type="pct"/>
      <w:tblBorders>
        <w:top w:val="single" w:sz="4" w:space="0" w:color="B1B3B3"/>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3"/>
      <w:gridCol w:w="3393"/>
      <w:gridCol w:w="3393"/>
    </w:tblGrid>
    <w:tr w:rsidR="00C55F0C" w14:paraId="4D2CDBC3" w14:textId="77777777" w:rsidTr="00AD4CAC">
      <w:trPr>
        <w:cantSplit/>
        <w:trHeight w:hRule="exact" w:val="1022"/>
      </w:trPr>
      <w:tc>
        <w:tcPr>
          <w:tcW w:w="1676" w:type="pct"/>
          <w:tcMar>
            <w:left w:w="0" w:type="dxa"/>
            <w:right w:w="0" w:type="dxa"/>
          </w:tcMar>
          <w:vAlign w:val="bottom"/>
        </w:tcPr>
        <w:p w14:paraId="479D2AF0" w14:textId="77777777" w:rsidR="00C55F0C" w:rsidRDefault="009C63A1" w:rsidP="00340DAE">
          <w:pPr>
            <w:pStyle w:val="Fuzeile"/>
            <w:spacing w:after="0"/>
            <w:ind w:right="357"/>
          </w:pPr>
          <w:r>
            <w:rPr>
              <w:noProof/>
              <w:lang w:val="de-AT" w:eastAsia="de-AT"/>
            </w:rPr>
            <w:drawing>
              <wp:anchor distT="0" distB="0" distL="114300" distR="114300" simplePos="0" relativeHeight="251671552" behindDoc="0" locked="0" layoutInCell="1" allowOverlap="1" wp14:anchorId="098707AB" wp14:editId="1C3DD71B">
                <wp:simplePos x="0" y="0"/>
                <wp:positionH relativeFrom="column">
                  <wp:posOffset>33655</wp:posOffset>
                </wp:positionH>
                <wp:positionV relativeFrom="paragraph">
                  <wp:posOffset>-170815</wp:posOffset>
                </wp:positionV>
                <wp:extent cx="933450" cy="54229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542290"/>
                        </a:xfrm>
                        <a:prstGeom prst="rect">
                          <a:avLst/>
                        </a:prstGeom>
                        <a:noFill/>
                      </pic:spPr>
                    </pic:pic>
                  </a:graphicData>
                </a:graphic>
                <wp14:sizeRelH relativeFrom="margin">
                  <wp14:pctWidth>0</wp14:pctWidth>
                </wp14:sizeRelH>
                <wp14:sizeRelV relativeFrom="margin">
                  <wp14:pctHeight>0</wp14:pctHeight>
                </wp14:sizeRelV>
              </wp:anchor>
            </w:drawing>
          </w:r>
        </w:p>
      </w:tc>
      <w:tc>
        <w:tcPr>
          <w:tcW w:w="1662" w:type="pct"/>
          <w:tcMar>
            <w:left w:w="0" w:type="dxa"/>
            <w:right w:w="0" w:type="dxa"/>
          </w:tcMar>
          <w:vAlign w:val="bottom"/>
        </w:tcPr>
        <w:p w14:paraId="738505D6" w14:textId="77777777" w:rsidR="00C55F0C" w:rsidRDefault="00C55F0C" w:rsidP="00FA60AB">
          <w:pPr>
            <w:pStyle w:val="Fuzeile"/>
            <w:spacing w:after="0"/>
            <w:ind w:right="357"/>
            <w:jc w:val="center"/>
          </w:pPr>
        </w:p>
      </w:tc>
      <w:tc>
        <w:tcPr>
          <w:tcW w:w="1662" w:type="pct"/>
          <w:tcMar>
            <w:left w:w="0" w:type="dxa"/>
            <w:right w:w="0" w:type="dxa"/>
          </w:tcMar>
          <w:vAlign w:val="bottom"/>
        </w:tcPr>
        <w:p w14:paraId="513DDBFA" w14:textId="77777777" w:rsidR="00C55F0C" w:rsidRPr="00FA60AB" w:rsidRDefault="00C55F0C" w:rsidP="00327B4F">
          <w:pPr>
            <w:pStyle w:val="Fuzeile"/>
            <w:spacing w:after="0"/>
            <w:jc w:val="right"/>
            <w:rPr>
              <w:sz w:val="14"/>
              <w:szCs w:val="14"/>
            </w:rPr>
          </w:pPr>
          <w:r w:rsidRPr="00FA60AB">
            <w:rPr>
              <w:sz w:val="14"/>
              <w:szCs w:val="14"/>
            </w:rPr>
            <w:fldChar w:fldCharType="begin"/>
          </w:r>
          <w:r w:rsidRPr="00FA60AB">
            <w:rPr>
              <w:sz w:val="14"/>
              <w:szCs w:val="14"/>
            </w:rPr>
            <w:instrText xml:space="preserve"> PAGE   \* MERGEFORMAT </w:instrText>
          </w:r>
          <w:r w:rsidRPr="00FA60AB">
            <w:rPr>
              <w:sz w:val="14"/>
              <w:szCs w:val="14"/>
            </w:rPr>
            <w:fldChar w:fldCharType="separate"/>
          </w:r>
          <w:r w:rsidR="00C17198">
            <w:rPr>
              <w:noProof/>
              <w:sz w:val="14"/>
              <w:szCs w:val="14"/>
            </w:rPr>
            <w:t>3</w:t>
          </w:r>
          <w:r w:rsidRPr="00FA60AB">
            <w:rPr>
              <w:sz w:val="14"/>
              <w:szCs w:val="14"/>
            </w:rPr>
            <w:fldChar w:fldCharType="end"/>
          </w:r>
        </w:p>
      </w:tc>
    </w:tr>
  </w:tbl>
  <w:p w14:paraId="4CF7AECA" w14:textId="77777777" w:rsidR="00C55F0C" w:rsidRPr="00802708" w:rsidRDefault="00C55F0C" w:rsidP="00D800FE">
    <w:pPr>
      <w:pStyle w:val="Fuzeile"/>
      <w:ind w:right="36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14C10A" w14:textId="77777777" w:rsidR="000A27A4" w:rsidRDefault="000A27A4" w:rsidP="00443F98">
      <w:r>
        <w:separator/>
      </w:r>
    </w:p>
  </w:footnote>
  <w:footnote w:type="continuationSeparator" w:id="0">
    <w:p w14:paraId="598811D4" w14:textId="77777777" w:rsidR="000A27A4" w:rsidRDefault="000A27A4" w:rsidP="00443F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4575A" w14:textId="77777777" w:rsidR="00C55F0C" w:rsidRDefault="00BA054E">
    <w:pPr>
      <w:pStyle w:val="Kopfzeile"/>
    </w:pPr>
    <w:r>
      <w:rPr>
        <w:noProof/>
        <w:lang w:val="de-AT" w:eastAsia="de-AT"/>
      </w:rPr>
      <mc:AlternateContent>
        <mc:Choice Requires="wps">
          <w:drawing>
            <wp:anchor distT="45720" distB="45720" distL="114300" distR="114300" simplePos="0" relativeHeight="251673600" behindDoc="0" locked="0" layoutInCell="1" allowOverlap="1" wp14:anchorId="0B71F231" wp14:editId="2D64EAF0">
              <wp:simplePos x="0" y="0"/>
              <wp:positionH relativeFrom="column">
                <wp:posOffset>3965575</wp:posOffset>
              </wp:positionH>
              <wp:positionV relativeFrom="paragraph">
                <wp:posOffset>-904240</wp:posOffset>
              </wp:positionV>
              <wp:extent cx="2628900" cy="1404620"/>
              <wp:effectExtent l="0" t="0" r="0"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04620"/>
                      </a:xfrm>
                      <a:prstGeom prst="rect">
                        <a:avLst/>
                      </a:prstGeom>
                      <a:solidFill>
                        <a:srgbClr val="FFFFFF"/>
                      </a:solidFill>
                      <a:ln w="9525">
                        <a:noFill/>
                        <a:miter lim="800000"/>
                        <a:headEnd/>
                        <a:tailEnd/>
                      </a:ln>
                    </wps:spPr>
                    <wps:txbx>
                      <w:txbxContent>
                        <w:p w14:paraId="3E1ADA63" w14:textId="77777777" w:rsidR="00BA054E" w:rsidRPr="00BA054E" w:rsidRDefault="00BA054E" w:rsidP="00BA054E">
                          <w:pPr>
                            <w:jc w:val="right"/>
                            <w:rPr>
                              <w:b/>
                              <w:sz w:val="28"/>
                              <w:szCs w:val="28"/>
                            </w:rPr>
                          </w:pPr>
                          <w:r w:rsidRPr="00BA054E">
                            <w:rPr>
                              <w:b/>
                              <w:sz w:val="28"/>
                              <w:szCs w:val="28"/>
                            </w:rPr>
                            <w:t>PRESSEMITTEILUNG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71F231" id="_x0000_t202" coordsize="21600,21600" o:spt="202" path="m,l,21600r21600,l21600,xe">
              <v:stroke joinstyle="miter"/>
              <v:path gradientshapeok="t" o:connecttype="rect"/>
            </v:shapetype>
            <v:shape id="Textfeld 2" o:spid="_x0000_s1026" type="#_x0000_t202" style="position:absolute;margin-left:312.25pt;margin-top:-71.2pt;width:207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64WIQIAAB4EAAAOAAAAZHJzL2Uyb0RvYy54bWysU9Fu2yAUfZ+0f0C8L3asJE2sOFWXLtOk&#10;rpvU7gMw4BgNcxmQ2NnX74LTNOrepvGAgHs5nHvuYX07dJocpfMKTEWnk5wSaTgIZfYV/fG8+7Ck&#10;xAdmBNNgZEVP0tPbzft3696WsoAWtJCOIIjxZW8r2oZgyyzzvJUd8xOw0mCwAdexgFu3z4RjPaJ3&#10;OivyfJH14IR1wKX3eHo/Bukm4TeN5OFb03gZiK4ocgtpdmmu45xt1qzcO2Zbxc802D+w6Jgy+OgF&#10;6p4FRg5O/QXVKe7AQxMmHLoMmkZxmWrAaqb5m2qeWmZlqgXF8fYik/9/sPzx+N0RJSpaTG8oMazD&#10;Jj3LITRSC1JEfXrrS0x7spgYho8wYJ9Trd4+AP/piYFty8xe3jkHfSuZQH7TeDO7ujri+AhS919B&#10;4DPsECABDY3rongoB0F07NPp0hukQjgeFotiucoxxDE2neWzRZG6l7Hy5bp1PnyW0JG4qKjD5id4&#10;dnzwIdJh5UtKfM2DVmKntE4bt6+32pEjQ6Ps0kgVvEnThvQVXc2LeUI2EO8nD3UqoJG16iq6zOMY&#10;rRXl+GRESglM6XGNTLQ56xMlGcUJQz1gYhStBnFCpRyMhsUPhosW3G9KejRrRf2vA3OSEv3FoNqr&#10;6WwW3Z02s/kNSkPcdaS+jjDDEaqigZJxuQ3pRyQd7B12ZaeSXq9MzlzRhEnG84eJLr/ep6zXb735&#10;AwAA//8DAFBLAwQUAAYACAAAACEA3T0PUuEAAAAMAQAADwAAAGRycy9kb3ducmV2LnhtbEyPy07D&#10;MBBF90j8gzVI7FqnIS1RyKSqqNiwQKIgwdKNJ3FE/JDtpuHvcVd0OTNHd86tt7Me2UQ+DNYgrJYZ&#10;MDKtlYPpET4/XhYlsBCFkWK0hhB+KcC2ub2pRSXt2bzTdIg9SyEmVAJBxegqzkOrSIuwtI5MunXW&#10;axHT6HsuvTincD3yPMs2XIvBpA9KOHpW1P4cThrhS6tB7v3bdyfHaf/a7dZu9g7x/m7ePQGLNMd/&#10;GC76SR2a5HS0JyMDGxE2ebFOKMJiVeQFsAuSPZRpd0R4LEvgTc2vSzR/AAAA//8DAFBLAQItABQA&#10;BgAIAAAAIQC2gziS/gAAAOEBAAATAAAAAAAAAAAAAAAAAAAAAABbQ29udGVudF9UeXBlc10ueG1s&#10;UEsBAi0AFAAGAAgAAAAhADj9If/WAAAAlAEAAAsAAAAAAAAAAAAAAAAALwEAAF9yZWxzLy5yZWxz&#10;UEsBAi0AFAAGAAgAAAAhAHnHrhYhAgAAHgQAAA4AAAAAAAAAAAAAAAAALgIAAGRycy9lMm9Eb2Mu&#10;eG1sUEsBAi0AFAAGAAgAAAAhAN09D1LhAAAADAEAAA8AAAAAAAAAAAAAAAAAewQAAGRycy9kb3du&#10;cmV2LnhtbFBLBQYAAAAABAAEAPMAAACJBQAAAAA=&#10;" stroked="f">
              <v:textbox style="mso-fit-shape-to-text:t">
                <w:txbxContent>
                  <w:p w14:paraId="3E1ADA63" w14:textId="77777777" w:rsidR="00BA054E" w:rsidRPr="00BA054E" w:rsidRDefault="00BA054E" w:rsidP="00BA054E">
                    <w:pPr>
                      <w:jc w:val="right"/>
                      <w:rPr>
                        <w:b/>
                        <w:sz w:val="28"/>
                        <w:szCs w:val="28"/>
                      </w:rPr>
                    </w:pPr>
                    <w:r w:rsidRPr="00BA054E">
                      <w:rPr>
                        <w:b/>
                        <w:sz w:val="28"/>
                        <w:szCs w:val="28"/>
                      </w:rPr>
                      <w:t>PRESSEMITTEILUNG</w:t>
                    </w:r>
                  </w:p>
                </w:txbxContent>
              </v:textbox>
              <w10:wrap type="square"/>
            </v:shape>
          </w:pict>
        </mc:Fallback>
      </mc:AlternateContent>
    </w:r>
    <w:r w:rsidR="0024287A">
      <w:rPr>
        <w:noProof/>
        <w:lang w:val="de-AT" w:eastAsia="de-AT"/>
      </w:rPr>
      <mc:AlternateContent>
        <mc:Choice Requires="wps">
          <w:drawing>
            <wp:anchor distT="0" distB="0" distL="114300" distR="114300" simplePos="0" relativeHeight="251669504" behindDoc="0" locked="0" layoutInCell="1" allowOverlap="1" wp14:anchorId="1395C851" wp14:editId="743277B5">
              <wp:simplePos x="0" y="0"/>
              <wp:positionH relativeFrom="margin">
                <wp:posOffset>3174</wp:posOffset>
              </wp:positionH>
              <wp:positionV relativeFrom="page">
                <wp:posOffset>1590675</wp:posOffset>
              </wp:positionV>
              <wp:extent cx="6490335" cy="0"/>
              <wp:effectExtent l="0" t="38100" r="43815" b="38100"/>
              <wp:wrapNone/>
              <wp:docPr id="4" name="Straight Connector 4"/>
              <wp:cNvGraphicFramePr/>
              <a:graphic xmlns:a="http://schemas.openxmlformats.org/drawingml/2006/main">
                <a:graphicData uri="http://schemas.microsoft.com/office/word/2010/wordprocessingShape">
                  <wps:wsp>
                    <wps:cNvCnPr/>
                    <wps:spPr>
                      <a:xfrm flipV="1">
                        <a:off x="0" y="0"/>
                        <a:ext cx="6490335" cy="0"/>
                      </a:xfrm>
                      <a:prstGeom prst="line">
                        <a:avLst/>
                      </a:prstGeom>
                      <a:ln w="73025"/>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A209523" id="Straight Connector 4"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5pt,125.25pt" to="511.3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CUo0gEAAOwDAAAOAAAAZHJzL2Uyb0RvYy54bWysU02P0zAQvSPxHyzfadKPXSBquoeu4IKg&#10;YhfuXmfcWPKXxqZJ/z1jpw0rQCAhLpE/5r1573myvRutYSfAqL1r+XJRcwZO+k67Y8u/PL579Yaz&#10;mITrhPEOWn6GyO92L19sh9DAyvfedICMSFxshtDyPqXQVFWUPVgRFz6Ao0vl0YpEWzxWHYqB2K2p&#10;VnV9Ww0eu4BeQox0ej9d8l3hVwpk+qRUhMRMy0lbKl8s36f8rXZb0RxRhF7LiwzxDyqs0I6azlT3&#10;Ign2DfUvVFZL9NGrtJDeVl4pLaF4IDfL+ic3D70IULxQODHMMcX/Rys/ng7IdNfyDWdOWHqih4RC&#10;H/vE9t45CtAj2+SchhAbKt+7A152MRwwmx4VWqaMDl9pBEoMZIyNJeXznDKMiUk6vN28rdfrG87k&#10;9a6aKDJVwJjeg7csL1putMsBiEacPsREban0WpKPjWNDy1+v69XN9JRQ3vxSmxVPGssqnQ1MoM+g&#10;yDNpWRXyMm2wN8hOguZESAkuLTMhtTOOqjNMaWNmYP134KU+QydVM3jK6I9dZ0Tp7F2awVY7j7/r&#10;nsarZDXVk/xnvvPyyXfn8nrlgkaqOLyMf57Z5/sC//GT7r4DAAD//wMAUEsDBBQABgAIAAAAIQCL&#10;iaDu3QAAAAkBAAAPAAAAZHJzL2Rvd25yZXYueG1sTI/BasMwEETvhf6D2EIvoZFqEjd1LYdgSOit&#10;JO0HKNbWcmOtjKXYzt9HgUJ7290ZZt/k68m2bMDeN44kPM8FMKTK6YZqCV+f26cVMB8UadU6QgkX&#10;9LAu7u9ylWk30h6HQ6hZDCGfKQkmhC7j3FcGrfJz1yFF7dv1VoW49jXXvRpjuG15IkTKrWoofjCq&#10;w9JgdTqcrYSX/cfu1bxvxlm5mv0s0lM5pNNFyseHafMGLOAU/sxww4/oUESmozuT9qyVsIw+CclS&#10;xOEmiyRJgR1/T7zI+f8GxRUAAP//AwBQSwECLQAUAAYACAAAACEAtoM4kv4AAADhAQAAEwAAAAAA&#10;AAAAAAAAAAAAAAAAW0NvbnRlbnRfVHlwZXNdLnhtbFBLAQItABQABgAIAAAAIQA4/SH/1gAAAJQB&#10;AAALAAAAAAAAAAAAAAAAAC8BAABfcmVscy8ucmVsc1BLAQItABQABgAIAAAAIQB2LCUo0gEAAOwD&#10;AAAOAAAAAAAAAAAAAAAAAC4CAABkcnMvZTJvRG9jLnhtbFBLAQItABQABgAIAAAAIQCLiaDu3QAA&#10;AAkBAAAPAAAAAAAAAAAAAAAAACwEAABkcnMvZG93bnJldi54bWxQSwUGAAAAAAQABADzAAAANgUA&#10;AAAA&#10;" strokecolor="#f26334 [3204]" strokeweight="5.75pt">
              <w10:wrap anchorx="margin" anchory="page"/>
            </v:line>
          </w:pict>
        </mc:Fallback>
      </mc:AlternateContent>
    </w:r>
    <w:r w:rsidR="00E7540B">
      <w:rPr>
        <w:noProof/>
        <w:lang w:val="de-AT" w:eastAsia="de-AT"/>
      </w:rPr>
      <w:drawing>
        <wp:anchor distT="0" distB="0" distL="114300" distR="114300" simplePos="0" relativeHeight="251670528" behindDoc="0" locked="0" layoutInCell="1" allowOverlap="1" wp14:anchorId="4F274201" wp14:editId="301C05E4">
          <wp:simplePos x="0" y="0"/>
          <wp:positionH relativeFrom="margin">
            <wp:posOffset>0</wp:posOffset>
          </wp:positionH>
          <wp:positionV relativeFrom="paragraph">
            <wp:posOffset>-1198245</wp:posOffset>
          </wp:positionV>
          <wp:extent cx="1426669" cy="828675"/>
          <wp:effectExtent l="0" t="0" r="254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1_Austria_small_RGB.png"/>
                  <pic:cNvPicPr/>
                </pic:nvPicPr>
                <pic:blipFill>
                  <a:blip r:embed="rId1">
                    <a:extLst>
                      <a:ext uri="{28A0092B-C50C-407E-A947-70E740481C1C}">
                        <a14:useLocalDpi xmlns:a14="http://schemas.microsoft.com/office/drawing/2010/main" val="0"/>
                      </a:ext>
                    </a:extLst>
                  </a:blip>
                  <a:stretch>
                    <a:fillRect/>
                  </a:stretch>
                </pic:blipFill>
                <pic:spPr>
                  <a:xfrm>
                    <a:off x="0" y="0"/>
                    <a:ext cx="1426669" cy="8286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B43CD67E"/>
    <w:lvl w:ilvl="0">
      <w:start w:val="1"/>
      <w:numFmt w:val="decimal"/>
      <w:pStyle w:val="Listennummer"/>
      <w:lvlText w:val="%1."/>
      <w:lvlJc w:val="left"/>
      <w:pPr>
        <w:tabs>
          <w:tab w:val="num" w:pos="360"/>
        </w:tabs>
        <w:ind w:left="360" w:hanging="360"/>
      </w:pPr>
    </w:lvl>
  </w:abstractNum>
  <w:abstractNum w:abstractNumId="1" w15:restartNumberingAfterBreak="0">
    <w:nsid w:val="0E0F1514"/>
    <w:multiLevelType w:val="hybridMultilevel"/>
    <w:tmpl w:val="E4FC4440"/>
    <w:lvl w:ilvl="0" w:tplc="7CC03ECE">
      <w:numFmt w:val="bullet"/>
      <w:lvlText w:val=""/>
      <w:lvlJc w:val="left"/>
      <w:pPr>
        <w:ind w:left="720" w:hanging="360"/>
      </w:pPr>
      <w:rPr>
        <w:rFonts w:ascii="Symbol" w:eastAsiaTheme="minorEastAsia" w:hAnsi="Symbol" w:cstheme="majorBidi" w:hint="default"/>
        <w:b w:val="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3C46FC5"/>
    <w:multiLevelType w:val="hybridMultilevel"/>
    <w:tmpl w:val="5AACE2F8"/>
    <w:lvl w:ilvl="0" w:tplc="ED8EF1CA">
      <w:numFmt w:val="bullet"/>
      <w:lvlText w:val=""/>
      <w:lvlJc w:val="left"/>
      <w:pPr>
        <w:ind w:left="720" w:hanging="360"/>
      </w:pPr>
      <w:rPr>
        <w:rFonts w:ascii="Symbol" w:eastAsiaTheme="minorEastAsia" w:hAnsi="Symbo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8A06B7A"/>
    <w:multiLevelType w:val="hybridMultilevel"/>
    <w:tmpl w:val="E9282AD2"/>
    <w:lvl w:ilvl="0" w:tplc="3BE05D2E">
      <w:start w:val="1"/>
      <w:numFmt w:val="bullet"/>
      <w:pStyle w:val="GS1BListBullet2"/>
      <w:lvlText w:val="-"/>
      <w:lvlJc w:val="left"/>
      <w:pPr>
        <w:ind w:left="720" w:hanging="360"/>
      </w:pPr>
      <w:rPr>
        <w:rFonts w:ascii="Verdana" w:hAnsi="Verdana"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FE71E9B"/>
    <w:multiLevelType w:val="hybridMultilevel"/>
    <w:tmpl w:val="4FDADA22"/>
    <w:lvl w:ilvl="0" w:tplc="662ABADE">
      <w:numFmt w:val="bullet"/>
      <w:lvlText w:val=""/>
      <w:lvlJc w:val="left"/>
      <w:pPr>
        <w:ind w:left="720" w:hanging="360"/>
      </w:pPr>
      <w:rPr>
        <w:rFonts w:ascii="Symbol" w:eastAsiaTheme="minorEastAsia" w:hAnsi="Symbol" w:cstheme="majorBidi" w:hint="default"/>
        <w:b w:val="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2ACC219B"/>
    <w:multiLevelType w:val="multilevel"/>
    <w:tmpl w:val="B9A8F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BD7842"/>
    <w:multiLevelType w:val="hybridMultilevel"/>
    <w:tmpl w:val="05829714"/>
    <w:lvl w:ilvl="0" w:tplc="489609A2">
      <w:start w:val="50"/>
      <w:numFmt w:val="bullet"/>
      <w:lvlText w:val="-"/>
      <w:lvlJc w:val="left"/>
      <w:pPr>
        <w:ind w:left="720" w:hanging="360"/>
      </w:pPr>
      <w:rPr>
        <w:rFonts w:ascii="Verdana" w:eastAsiaTheme="minorEastAsia" w:hAnsi="Verdana" w:cstheme="majorBidi" w:hint="default"/>
        <w:sz w:val="18"/>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49B9783B"/>
    <w:multiLevelType w:val="hybridMultilevel"/>
    <w:tmpl w:val="26922DB0"/>
    <w:lvl w:ilvl="0" w:tplc="2DBAC3D4">
      <w:start w:val="1"/>
      <w:numFmt w:val="bullet"/>
      <w:pStyle w:val="Aufzhlungszeichen2"/>
      <w:lvlText w:val="-"/>
      <w:lvlJc w:val="left"/>
      <w:pPr>
        <w:ind w:left="360" w:hanging="360"/>
      </w:pPr>
      <w:rPr>
        <w:rFonts w:ascii="Verdana" w:hAnsi="Verdana"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CA4BD6"/>
    <w:multiLevelType w:val="hybridMultilevel"/>
    <w:tmpl w:val="82381DCE"/>
    <w:lvl w:ilvl="0" w:tplc="9F52ACEC">
      <w:numFmt w:val="bullet"/>
      <w:lvlText w:val=""/>
      <w:lvlJc w:val="left"/>
      <w:pPr>
        <w:ind w:left="1080" w:hanging="360"/>
      </w:pPr>
      <w:rPr>
        <w:rFonts w:ascii="Symbol" w:eastAsiaTheme="minorEastAsia" w:hAnsi="Symbol" w:cstheme="majorBidi" w:hint="default"/>
        <w:b w:val="0"/>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9" w15:restartNumberingAfterBreak="0">
    <w:nsid w:val="4E4F7BE3"/>
    <w:multiLevelType w:val="hybridMultilevel"/>
    <w:tmpl w:val="F4E47078"/>
    <w:lvl w:ilvl="0" w:tplc="807815EE">
      <w:start w:val="1"/>
      <w:numFmt w:val="bullet"/>
      <w:pStyle w:val="GS1BListBullet3"/>
      <w:lvlText w:val=""/>
      <w:lvlJc w:val="left"/>
      <w:pPr>
        <w:ind w:left="108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0" w15:restartNumberingAfterBreak="0">
    <w:nsid w:val="55B83407"/>
    <w:multiLevelType w:val="hybridMultilevel"/>
    <w:tmpl w:val="8F202104"/>
    <w:lvl w:ilvl="0" w:tplc="F880D92C">
      <w:start w:val="1"/>
      <w:numFmt w:val="bullet"/>
      <w:pStyle w:val="Aufzhlungszeichen"/>
      <w:lvlText w:val="■"/>
      <w:lvlJc w:val="left"/>
      <w:pPr>
        <w:ind w:left="360" w:hanging="360"/>
      </w:pPr>
      <w:rPr>
        <w:rFonts w:ascii="Verdana" w:hAnsi="Verdana" w:hint="default"/>
        <w:b w:val="0"/>
        <w:bCs w:val="0"/>
        <w:i w:val="0"/>
        <w:iCs w:val="0"/>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A8142D"/>
    <w:multiLevelType w:val="hybridMultilevel"/>
    <w:tmpl w:val="19344F4E"/>
    <w:lvl w:ilvl="0" w:tplc="FBF6A3D4">
      <w:start w:val="1"/>
      <w:numFmt w:val="bullet"/>
      <w:lvlText w:val="■"/>
      <w:lvlJc w:val="left"/>
      <w:pPr>
        <w:tabs>
          <w:tab w:val="num" w:pos="360"/>
        </w:tabs>
        <w:ind w:left="360" w:hanging="360"/>
      </w:pPr>
      <w:rPr>
        <w:rFonts w:ascii="Verdana" w:hAnsi="Verdana" w:cs="Times New Roman" w:hint="default"/>
        <w:b w:val="0"/>
        <w:bCs w:val="0"/>
        <w:i w:val="0"/>
        <w:iCs w:val="0"/>
        <w:color w:val="F26334"/>
        <w:sz w:val="18"/>
        <w:szCs w:val="18"/>
      </w:rPr>
    </w:lvl>
    <w:lvl w:ilvl="1" w:tplc="F5EAC538">
      <w:start w:val="1"/>
      <w:numFmt w:val="bullet"/>
      <w:pStyle w:val="Textkrper-Erstzeileneinzug"/>
      <w:lvlText w:val="-"/>
      <w:lvlJc w:val="left"/>
      <w:pPr>
        <w:ind w:left="576" w:hanging="360"/>
      </w:pPr>
      <w:rPr>
        <w:rFonts w:ascii="Courier New" w:hAnsi="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12" w15:restartNumberingAfterBreak="0">
    <w:nsid w:val="61BF29DF"/>
    <w:multiLevelType w:val="hybridMultilevel"/>
    <w:tmpl w:val="A1862F04"/>
    <w:lvl w:ilvl="0" w:tplc="DC7AEA0E">
      <w:start w:val="1"/>
      <w:numFmt w:val="bullet"/>
      <w:pStyle w:val="GS1BListBullet"/>
      <w:lvlText w:val=""/>
      <w:lvlJc w:val="left"/>
      <w:pPr>
        <w:ind w:left="36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6D2D1333"/>
    <w:multiLevelType w:val="hybridMultilevel"/>
    <w:tmpl w:val="16866008"/>
    <w:lvl w:ilvl="0" w:tplc="B5D2CCF2">
      <w:numFmt w:val="bullet"/>
      <w:lvlText w:val="-"/>
      <w:lvlJc w:val="left"/>
      <w:pPr>
        <w:ind w:left="720" w:hanging="360"/>
      </w:pPr>
      <w:rPr>
        <w:rFonts w:ascii="Verdana" w:eastAsiaTheme="minorEastAsia" w:hAnsi="Verdana" w:cstheme="maj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72C2417C"/>
    <w:multiLevelType w:val="hybridMultilevel"/>
    <w:tmpl w:val="79567EF6"/>
    <w:lvl w:ilvl="0" w:tplc="1CB8FEB8">
      <w:start w:val="1"/>
      <w:numFmt w:val="bullet"/>
      <w:pStyle w:val="Aufzhlungszeichen3"/>
      <w:lvlText w:val=""/>
      <w:lvlJc w:val="left"/>
      <w:pPr>
        <w:ind w:left="360" w:hanging="360"/>
      </w:pPr>
      <w:rPr>
        <w:rFonts w:ascii="Symbol" w:hAnsi="Symbol"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7"/>
  </w:num>
  <w:num w:numId="4">
    <w:abstractNumId w:val="10"/>
  </w:num>
  <w:num w:numId="5">
    <w:abstractNumId w:val="14"/>
  </w:num>
  <w:num w:numId="6">
    <w:abstractNumId w:val="12"/>
  </w:num>
  <w:num w:numId="7">
    <w:abstractNumId w:val="3"/>
  </w:num>
  <w:num w:numId="8">
    <w:abstractNumId w:val="9"/>
  </w:num>
  <w:num w:numId="9">
    <w:abstractNumId w:val="13"/>
  </w:num>
  <w:num w:numId="10">
    <w:abstractNumId w:val="2"/>
  </w:num>
  <w:num w:numId="11">
    <w:abstractNumId w:val="8"/>
  </w:num>
  <w:num w:numId="12">
    <w:abstractNumId w:val="4"/>
  </w:num>
  <w:num w:numId="13">
    <w:abstractNumId w:val="1"/>
  </w:num>
  <w:num w:numId="14">
    <w:abstractNumId w:val="5"/>
  </w:num>
  <w:num w:numId="15">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40B"/>
    <w:rsid w:val="00000752"/>
    <w:rsid w:val="00002580"/>
    <w:rsid w:val="00012231"/>
    <w:rsid w:val="0001359C"/>
    <w:rsid w:val="000166C0"/>
    <w:rsid w:val="000314D4"/>
    <w:rsid w:val="000351CA"/>
    <w:rsid w:val="00040321"/>
    <w:rsid w:val="00040898"/>
    <w:rsid w:val="000417A0"/>
    <w:rsid w:val="00043469"/>
    <w:rsid w:val="00043C00"/>
    <w:rsid w:val="00046B32"/>
    <w:rsid w:val="00046EE8"/>
    <w:rsid w:val="00050F32"/>
    <w:rsid w:val="0005222C"/>
    <w:rsid w:val="00053723"/>
    <w:rsid w:val="00054108"/>
    <w:rsid w:val="000571ED"/>
    <w:rsid w:val="0007110A"/>
    <w:rsid w:val="00081E0D"/>
    <w:rsid w:val="00081ED1"/>
    <w:rsid w:val="00085054"/>
    <w:rsid w:val="00087A49"/>
    <w:rsid w:val="000949B1"/>
    <w:rsid w:val="00096503"/>
    <w:rsid w:val="000A16B4"/>
    <w:rsid w:val="000A27A4"/>
    <w:rsid w:val="000A587E"/>
    <w:rsid w:val="000B2838"/>
    <w:rsid w:val="000D56FD"/>
    <w:rsid w:val="000D70CB"/>
    <w:rsid w:val="000E052B"/>
    <w:rsid w:val="000E1143"/>
    <w:rsid w:val="000E3971"/>
    <w:rsid w:val="000F1906"/>
    <w:rsid w:val="000F6CD2"/>
    <w:rsid w:val="000F7910"/>
    <w:rsid w:val="0010045E"/>
    <w:rsid w:val="001008F5"/>
    <w:rsid w:val="0010119D"/>
    <w:rsid w:val="00114DA2"/>
    <w:rsid w:val="001164D4"/>
    <w:rsid w:val="00120AF1"/>
    <w:rsid w:val="001239FF"/>
    <w:rsid w:val="00124848"/>
    <w:rsid w:val="0012582C"/>
    <w:rsid w:val="00125920"/>
    <w:rsid w:val="001264E6"/>
    <w:rsid w:val="00134870"/>
    <w:rsid w:val="001466AE"/>
    <w:rsid w:val="001475DA"/>
    <w:rsid w:val="00153A50"/>
    <w:rsid w:val="00154C41"/>
    <w:rsid w:val="00155C3F"/>
    <w:rsid w:val="001572A8"/>
    <w:rsid w:val="00163308"/>
    <w:rsid w:val="00164F2D"/>
    <w:rsid w:val="0017323A"/>
    <w:rsid w:val="00176030"/>
    <w:rsid w:val="00180C1F"/>
    <w:rsid w:val="00191F4C"/>
    <w:rsid w:val="001954C8"/>
    <w:rsid w:val="001A0A55"/>
    <w:rsid w:val="001A11D5"/>
    <w:rsid w:val="001A134E"/>
    <w:rsid w:val="001A270D"/>
    <w:rsid w:val="001A7963"/>
    <w:rsid w:val="001B2C96"/>
    <w:rsid w:val="001C0AE9"/>
    <w:rsid w:val="001C6F0E"/>
    <w:rsid w:val="001D0237"/>
    <w:rsid w:val="001D2D07"/>
    <w:rsid w:val="001D301C"/>
    <w:rsid w:val="001E0A4D"/>
    <w:rsid w:val="001E1B08"/>
    <w:rsid w:val="001E3881"/>
    <w:rsid w:val="001F3761"/>
    <w:rsid w:val="001F4B7C"/>
    <w:rsid w:val="001F641A"/>
    <w:rsid w:val="00204F8E"/>
    <w:rsid w:val="00211E7E"/>
    <w:rsid w:val="00214AD4"/>
    <w:rsid w:val="002168D5"/>
    <w:rsid w:val="00221A54"/>
    <w:rsid w:val="002226A5"/>
    <w:rsid w:val="00224913"/>
    <w:rsid w:val="0022612F"/>
    <w:rsid w:val="0023113C"/>
    <w:rsid w:val="00231972"/>
    <w:rsid w:val="00232430"/>
    <w:rsid w:val="00237BB4"/>
    <w:rsid w:val="00241367"/>
    <w:rsid w:val="0024171A"/>
    <w:rsid w:val="002419DC"/>
    <w:rsid w:val="0024287A"/>
    <w:rsid w:val="00244363"/>
    <w:rsid w:val="00246483"/>
    <w:rsid w:val="00250FEE"/>
    <w:rsid w:val="00254038"/>
    <w:rsid w:val="002614B6"/>
    <w:rsid w:val="0026713E"/>
    <w:rsid w:val="00272A30"/>
    <w:rsid w:val="00275973"/>
    <w:rsid w:val="00277BEC"/>
    <w:rsid w:val="00280DE6"/>
    <w:rsid w:val="0028361A"/>
    <w:rsid w:val="002860E2"/>
    <w:rsid w:val="002860E3"/>
    <w:rsid w:val="00295514"/>
    <w:rsid w:val="002A1ADB"/>
    <w:rsid w:val="002A29BD"/>
    <w:rsid w:val="002A2A78"/>
    <w:rsid w:val="002B020E"/>
    <w:rsid w:val="002B0736"/>
    <w:rsid w:val="002B3263"/>
    <w:rsid w:val="002B4996"/>
    <w:rsid w:val="002B55C9"/>
    <w:rsid w:val="002C20E9"/>
    <w:rsid w:val="002C5234"/>
    <w:rsid w:val="002D0EE1"/>
    <w:rsid w:val="002D2027"/>
    <w:rsid w:val="002D4DFD"/>
    <w:rsid w:val="002D5D18"/>
    <w:rsid w:val="002E0B27"/>
    <w:rsid w:val="002E1F0D"/>
    <w:rsid w:val="002E3C5B"/>
    <w:rsid w:val="002E7BC1"/>
    <w:rsid w:val="002F2BD5"/>
    <w:rsid w:val="002F2E34"/>
    <w:rsid w:val="002F319F"/>
    <w:rsid w:val="003016AE"/>
    <w:rsid w:val="00303DD0"/>
    <w:rsid w:val="00303E67"/>
    <w:rsid w:val="00305CC7"/>
    <w:rsid w:val="003161F7"/>
    <w:rsid w:val="0032019C"/>
    <w:rsid w:val="00327B4F"/>
    <w:rsid w:val="00332D89"/>
    <w:rsid w:val="00333CE1"/>
    <w:rsid w:val="00334CF9"/>
    <w:rsid w:val="00337FE1"/>
    <w:rsid w:val="00340DAE"/>
    <w:rsid w:val="00341328"/>
    <w:rsid w:val="0034397F"/>
    <w:rsid w:val="00343AA9"/>
    <w:rsid w:val="00346109"/>
    <w:rsid w:val="003568FA"/>
    <w:rsid w:val="00356BF9"/>
    <w:rsid w:val="00364A7D"/>
    <w:rsid w:val="003714C2"/>
    <w:rsid w:val="0039398B"/>
    <w:rsid w:val="003946A3"/>
    <w:rsid w:val="00394C98"/>
    <w:rsid w:val="00395BAE"/>
    <w:rsid w:val="003A35C9"/>
    <w:rsid w:val="003B1AC6"/>
    <w:rsid w:val="003B57F0"/>
    <w:rsid w:val="003C526E"/>
    <w:rsid w:val="003C74BB"/>
    <w:rsid w:val="003D0C27"/>
    <w:rsid w:val="003D35DB"/>
    <w:rsid w:val="003D430D"/>
    <w:rsid w:val="003D7F10"/>
    <w:rsid w:val="003E49E7"/>
    <w:rsid w:val="003E742E"/>
    <w:rsid w:val="003F210B"/>
    <w:rsid w:val="003F2946"/>
    <w:rsid w:val="00405215"/>
    <w:rsid w:val="00405D65"/>
    <w:rsid w:val="00410744"/>
    <w:rsid w:val="004151A1"/>
    <w:rsid w:val="004166A1"/>
    <w:rsid w:val="00416D33"/>
    <w:rsid w:val="004213F1"/>
    <w:rsid w:val="00423212"/>
    <w:rsid w:val="0042471D"/>
    <w:rsid w:val="00427637"/>
    <w:rsid w:val="00432F6C"/>
    <w:rsid w:val="0043374E"/>
    <w:rsid w:val="00434BDA"/>
    <w:rsid w:val="00435B7A"/>
    <w:rsid w:val="00436E57"/>
    <w:rsid w:val="00437E46"/>
    <w:rsid w:val="00440368"/>
    <w:rsid w:val="0044093C"/>
    <w:rsid w:val="00443F98"/>
    <w:rsid w:val="00447BDD"/>
    <w:rsid w:val="0045314F"/>
    <w:rsid w:val="004561C7"/>
    <w:rsid w:val="00457C2D"/>
    <w:rsid w:val="00461F63"/>
    <w:rsid w:val="004620A0"/>
    <w:rsid w:val="00466250"/>
    <w:rsid w:val="00470774"/>
    <w:rsid w:val="00470CC4"/>
    <w:rsid w:val="00472754"/>
    <w:rsid w:val="00480A06"/>
    <w:rsid w:val="00495796"/>
    <w:rsid w:val="004A1B4E"/>
    <w:rsid w:val="004A4A34"/>
    <w:rsid w:val="004A4BCA"/>
    <w:rsid w:val="004A68F6"/>
    <w:rsid w:val="004B217A"/>
    <w:rsid w:val="004B241B"/>
    <w:rsid w:val="004B30E0"/>
    <w:rsid w:val="004C7170"/>
    <w:rsid w:val="004C7BA7"/>
    <w:rsid w:val="004D0546"/>
    <w:rsid w:val="004D2273"/>
    <w:rsid w:val="004D42DF"/>
    <w:rsid w:val="004D47AB"/>
    <w:rsid w:val="004D6B62"/>
    <w:rsid w:val="004E0D9A"/>
    <w:rsid w:val="004E55A9"/>
    <w:rsid w:val="004F358A"/>
    <w:rsid w:val="004F7007"/>
    <w:rsid w:val="00500532"/>
    <w:rsid w:val="005046F6"/>
    <w:rsid w:val="00505865"/>
    <w:rsid w:val="00505CFA"/>
    <w:rsid w:val="005159E9"/>
    <w:rsid w:val="00517FC0"/>
    <w:rsid w:val="005208C3"/>
    <w:rsid w:val="0052769C"/>
    <w:rsid w:val="0053002A"/>
    <w:rsid w:val="00531857"/>
    <w:rsid w:val="00536533"/>
    <w:rsid w:val="00540C22"/>
    <w:rsid w:val="00541E05"/>
    <w:rsid w:val="00543AC7"/>
    <w:rsid w:val="00543EDD"/>
    <w:rsid w:val="0054428D"/>
    <w:rsid w:val="005453D5"/>
    <w:rsid w:val="005473A1"/>
    <w:rsid w:val="005479F3"/>
    <w:rsid w:val="00551633"/>
    <w:rsid w:val="0055265C"/>
    <w:rsid w:val="00554E49"/>
    <w:rsid w:val="0055537E"/>
    <w:rsid w:val="00557095"/>
    <w:rsid w:val="00562970"/>
    <w:rsid w:val="00565F52"/>
    <w:rsid w:val="005729EE"/>
    <w:rsid w:val="00574995"/>
    <w:rsid w:val="00574CF1"/>
    <w:rsid w:val="00587995"/>
    <w:rsid w:val="00595E19"/>
    <w:rsid w:val="005B20FF"/>
    <w:rsid w:val="005C6CB2"/>
    <w:rsid w:val="005C6DBF"/>
    <w:rsid w:val="005D07D0"/>
    <w:rsid w:val="005D3575"/>
    <w:rsid w:val="005D4749"/>
    <w:rsid w:val="005E2EB6"/>
    <w:rsid w:val="005E4D74"/>
    <w:rsid w:val="00603C13"/>
    <w:rsid w:val="006051F7"/>
    <w:rsid w:val="006063CD"/>
    <w:rsid w:val="00606595"/>
    <w:rsid w:val="006069ED"/>
    <w:rsid w:val="00607F03"/>
    <w:rsid w:val="00611C6B"/>
    <w:rsid w:val="0061235B"/>
    <w:rsid w:val="00612396"/>
    <w:rsid w:val="00613695"/>
    <w:rsid w:val="00624614"/>
    <w:rsid w:val="00626C5C"/>
    <w:rsid w:val="0063102E"/>
    <w:rsid w:val="00631B22"/>
    <w:rsid w:val="006401E5"/>
    <w:rsid w:val="00642554"/>
    <w:rsid w:val="00647A95"/>
    <w:rsid w:val="00653162"/>
    <w:rsid w:val="00654E75"/>
    <w:rsid w:val="006556BD"/>
    <w:rsid w:val="00660720"/>
    <w:rsid w:val="006615A2"/>
    <w:rsid w:val="00664B9A"/>
    <w:rsid w:val="0067453F"/>
    <w:rsid w:val="00680039"/>
    <w:rsid w:val="00683538"/>
    <w:rsid w:val="0068399F"/>
    <w:rsid w:val="00687C84"/>
    <w:rsid w:val="0069373F"/>
    <w:rsid w:val="006951E6"/>
    <w:rsid w:val="006A0B0A"/>
    <w:rsid w:val="006A0F5D"/>
    <w:rsid w:val="006A1F23"/>
    <w:rsid w:val="006A5136"/>
    <w:rsid w:val="006A6DE5"/>
    <w:rsid w:val="006B6CAA"/>
    <w:rsid w:val="006C2603"/>
    <w:rsid w:val="006C429F"/>
    <w:rsid w:val="006C6286"/>
    <w:rsid w:val="006C7A38"/>
    <w:rsid w:val="006D0C97"/>
    <w:rsid w:val="006D1BF0"/>
    <w:rsid w:val="006D609E"/>
    <w:rsid w:val="006D6B2D"/>
    <w:rsid w:val="006D7EDF"/>
    <w:rsid w:val="006E009E"/>
    <w:rsid w:val="006E26B3"/>
    <w:rsid w:val="006E2C7F"/>
    <w:rsid w:val="006F418B"/>
    <w:rsid w:val="00703F72"/>
    <w:rsid w:val="00706030"/>
    <w:rsid w:val="00710726"/>
    <w:rsid w:val="00711B81"/>
    <w:rsid w:val="0071458F"/>
    <w:rsid w:val="00721786"/>
    <w:rsid w:val="0072183A"/>
    <w:rsid w:val="007233DE"/>
    <w:rsid w:val="0072489B"/>
    <w:rsid w:val="00725148"/>
    <w:rsid w:val="007330A9"/>
    <w:rsid w:val="00735634"/>
    <w:rsid w:val="007364BD"/>
    <w:rsid w:val="00737232"/>
    <w:rsid w:val="0073753D"/>
    <w:rsid w:val="00740DDD"/>
    <w:rsid w:val="00745B5C"/>
    <w:rsid w:val="007463DE"/>
    <w:rsid w:val="00754212"/>
    <w:rsid w:val="00756622"/>
    <w:rsid w:val="00756B68"/>
    <w:rsid w:val="00766677"/>
    <w:rsid w:val="00770723"/>
    <w:rsid w:val="00774961"/>
    <w:rsid w:val="007802F2"/>
    <w:rsid w:val="0078115D"/>
    <w:rsid w:val="007832C3"/>
    <w:rsid w:val="007873D4"/>
    <w:rsid w:val="00787B7D"/>
    <w:rsid w:val="0079156C"/>
    <w:rsid w:val="007941A7"/>
    <w:rsid w:val="00794639"/>
    <w:rsid w:val="0079634A"/>
    <w:rsid w:val="007A5844"/>
    <w:rsid w:val="007B18C7"/>
    <w:rsid w:val="007B5EF1"/>
    <w:rsid w:val="007B5FA7"/>
    <w:rsid w:val="007C02AF"/>
    <w:rsid w:val="007C2379"/>
    <w:rsid w:val="007C7280"/>
    <w:rsid w:val="007D0102"/>
    <w:rsid w:val="007D13BE"/>
    <w:rsid w:val="007E0810"/>
    <w:rsid w:val="007F410E"/>
    <w:rsid w:val="00800516"/>
    <w:rsid w:val="00802708"/>
    <w:rsid w:val="0081382C"/>
    <w:rsid w:val="008155E3"/>
    <w:rsid w:val="008179C0"/>
    <w:rsid w:val="00817EA0"/>
    <w:rsid w:val="0082364C"/>
    <w:rsid w:val="008245A7"/>
    <w:rsid w:val="00826B9C"/>
    <w:rsid w:val="00830F4C"/>
    <w:rsid w:val="00833A72"/>
    <w:rsid w:val="00835A19"/>
    <w:rsid w:val="00840C46"/>
    <w:rsid w:val="00841675"/>
    <w:rsid w:val="00844A0B"/>
    <w:rsid w:val="0085134A"/>
    <w:rsid w:val="00855007"/>
    <w:rsid w:val="008608B8"/>
    <w:rsid w:val="00863275"/>
    <w:rsid w:val="008642E0"/>
    <w:rsid w:val="00866521"/>
    <w:rsid w:val="0087076B"/>
    <w:rsid w:val="0087108F"/>
    <w:rsid w:val="00871649"/>
    <w:rsid w:val="00880BB8"/>
    <w:rsid w:val="008849C2"/>
    <w:rsid w:val="00885253"/>
    <w:rsid w:val="00885607"/>
    <w:rsid w:val="00886426"/>
    <w:rsid w:val="0089442D"/>
    <w:rsid w:val="008A29DB"/>
    <w:rsid w:val="008A368D"/>
    <w:rsid w:val="008B4190"/>
    <w:rsid w:val="008B7467"/>
    <w:rsid w:val="008C033B"/>
    <w:rsid w:val="008C0350"/>
    <w:rsid w:val="008C29CA"/>
    <w:rsid w:val="008C3C88"/>
    <w:rsid w:val="008C610B"/>
    <w:rsid w:val="008D1B98"/>
    <w:rsid w:val="008D278D"/>
    <w:rsid w:val="008D2B14"/>
    <w:rsid w:val="008D64DB"/>
    <w:rsid w:val="008E0C7E"/>
    <w:rsid w:val="008E1D0C"/>
    <w:rsid w:val="008E2B70"/>
    <w:rsid w:val="008E3097"/>
    <w:rsid w:val="008E3543"/>
    <w:rsid w:val="008F17C1"/>
    <w:rsid w:val="008F505D"/>
    <w:rsid w:val="00903982"/>
    <w:rsid w:val="00906E69"/>
    <w:rsid w:val="009243A4"/>
    <w:rsid w:val="00930E8A"/>
    <w:rsid w:val="009401AA"/>
    <w:rsid w:val="00942E94"/>
    <w:rsid w:val="00943DC5"/>
    <w:rsid w:val="00944C7C"/>
    <w:rsid w:val="009514B7"/>
    <w:rsid w:val="00952DB9"/>
    <w:rsid w:val="00960A27"/>
    <w:rsid w:val="00961F15"/>
    <w:rsid w:val="00962E01"/>
    <w:rsid w:val="00963E1F"/>
    <w:rsid w:val="009679A2"/>
    <w:rsid w:val="00972F80"/>
    <w:rsid w:val="00981CAB"/>
    <w:rsid w:val="00984DA1"/>
    <w:rsid w:val="009867E8"/>
    <w:rsid w:val="00986C10"/>
    <w:rsid w:val="00986E11"/>
    <w:rsid w:val="009903B3"/>
    <w:rsid w:val="009918A4"/>
    <w:rsid w:val="00993594"/>
    <w:rsid w:val="00993C94"/>
    <w:rsid w:val="009A1FC9"/>
    <w:rsid w:val="009A3777"/>
    <w:rsid w:val="009A510A"/>
    <w:rsid w:val="009A7952"/>
    <w:rsid w:val="009B17EE"/>
    <w:rsid w:val="009B3B4F"/>
    <w:rsid w:val="009B42DD"/>
    <w:rsid w:val="009B7574"/>
    <w:rsid w:val="009C34E9"/>
    <w:rsid w:val="009C63A1"/>
    <w:rsid w:val="009D00AD"/>
    <w:rsid w:val="009D1409"/>
    <w:rsid w:val="009D19A2"/>
    <w:rsid w:val="009D204B"/>
    <w:rsid w:val="009D4B88"/>
    <w:rsid w:val="009D5557"/>
    <w:rsid w:val="009D7795"/>
    <w:rsid w:val="009E0C82"/>
    <w:rsid w:val="009E1628"/>
    <w:rsid w:val="009E172C"/>
    <w:rsid w:val="009E3A85"/>
    <w:rsid w:val="009E436C"/>
    <w:rsid w:val="009F38C2"/>
    <w:rsid w:val="00A00412"/>
    <w:rsid w:val="00A00827"/>
    <w:rsid w:val="00A10D45"/>
    <w:rsid w:val="00A152B7"/>
    <w:rsid w:val="00A1648F"/>
    <w:rsid w:val="00A16E0D"/>
    <w:rsid w:val="00A177E5"/>
    <w:rsid w:val="00A20674"/>
    <w:rsid w:val="00A2547F"/>
    <w:rsid w:val="00A27BC2"/>
    <w:rsid w:val="00A372DA"/>
    <w:rsid w:val="00A4330A"/>
    <w:rsid w:val="00A4411C"/>
    <w:rsid w:val="00A44C31"/>
    <w:rsid w:val="00A55880"/>
    <w:rsid w:val="00A563EC"/>
    <w:rsid w:val="00A609AC"/>
    <w:rsid w:val="00A60E08"/>
    <w:rsid w:val="00A6178C"/>
    <w:rsid w:val="00A63CCF"/>
    <w:rsid w:val="00A64014"/>
    <w:rsid w:val="00A73625"/>
    <w:rsid w:val="00A73CC4"/>
    <w:rsid w:val="00A755EF"/>
    <w:rsid w:val="00A77282"/>
    <w:rsid w:val="00A85890"/>
    <w:rsid w:val="00A90F7C"/>
    <w:rsid w:val="00A92E10"/>
    <w:rsid w:val="00A95163"/>
    <w:rsid w:val="00A96976"/>
    <w:rsid w:val="00A97143"/>
    <w:rsid w:val="00AA7E3F"/>
    <w:rsid w:val="00AB11E7"/>
    <w:rsid w:val="00AB396A"/>
    <w:rsid w:val="00AB3DE5"/>
    <w:rsid w:val="00AB3F6E"/>
    <w:rsid w:val="00AB45BF"/>
    <w:rsid w:val="00AB4DA4"/>
    <w:rsid w:val="00AB56E4"/>
    <w:rsid w:val="00AD3875"/>
    <w:rsid w:val="00AD4CAC"/>
    <w:rsid w:val="00AD4FDD"/>
    <w:rsid w:val="00AD6056"/>
    <w:rsid w:val="00AD75FA"/>
    <w:rsid w:val="00AD7D2C"/>
    <w:rsid w:val="00AE74F6"/>
    <w:rsid w:val="00AF5D25"/>
    <w:rsid w:val="00B01929"/>
    <w:rsid w:val="00B049BF"/>
    <w:rsid w:val="00B0709A"/>
    <w:rsid w:val="00B071F5"/>
    <w:rsid w:val="00B11803"/>
    <w:rsid w:val="00B12D14"/>
    <w:rsid w:val="00B14F55"/>
    <w:rsid w:val="00B1582B"/>
    <w:rsid w:val="00B16268"/>
    <w:rsid w:val="00B17997"/>
    <w:rsid w:val="00B23061"/>
    <w:rsid w:val="00B30ED3"/>
    <w:rsid w:val="00B3345F"/>
    <w:rsid w:val="00B33D5D"/>
    <w:rsid w:val="00B463D8"/>
    <w:rsid w:val="00B46C54"/>
    <w:rsid w:val="00B5270A"/>
    <w:rsid w:val="00B55B36"/>
    <w:rsid w:val="00B56F17"/>
    <w:rsid w:val="00B7057A"/>
    <w:rsid w:val="00B71A88"/>
    <w:rsid w:val="00B73DC7"/>
    <w:rsid w:val="00B7696E"/>
    <w:rsid w:val="00B77D36"/>
    <w:rsid w:val="00B87A3A"/>
    <w:rsid w:val="00B914BB"/>
    <w:rsid w:val="00B93AD7"/>
    <w:rsid w:val="00B9609A"/>
    <w:rsid w:val="00B978C8"/>
    <w:rsid w:val="00BA054E"/>
    <w:rsid w:val="00BA0F56"/>
    <w:rsid w:val="00BA4336"/>
    <w:rsid w:val="00BA7374"/>
    <w:rsid w:val="00BA7E02"/>
    <w:rsid w:val="00BA7EF6"/>
    <w:rsid w:val="00BB786D"/>
    <w:rsid w:val="00BC0855"/>
    <w:rsid w:val="00BC5DBB"/>
    <w:rsid w:val="00BC65FE"/>
    <w:rsid w:val="00BD1B46"/>
    <w:rsid w:val="00BD21A6"/>
    <w:rsid w:val="00BE6F46"/>
    <w:rsid w:val="00BF1138"/>
    <w:rsid w:val="00BF1F2C"/>
    <w:rsid w:val="00BF2849"/>
    <w:rsid w:val="00BF5CE9"/>
    <w:rsid w:val="00C018CA"/>
    <w:rsid w:val="00C0226B"/>
    <w:rsid w:val="00C02B6A"/>
    <w:rsid w:val="00C10609"/>
    <w:rsid w:val="00C12091"/>
    <w:rsid w:val="00C162A4"/>
    <w:rsid w:val="00C17198"/>
    <w:rsid w:val="00C223D4"/>
    <w:rsid w:val="00C2446C"/>
    <w:rsid w:val="00C25C94"/>
    <w:rsid w:val="00C361DC"/>
    <w:rsid w:val="00C3662A"/>
    <w:rsid w:val="00C37074"/>
    <w:rsid w:val="00C3759A"/>
    <w:rsid w:val="00C4350E"/>
    <w:rsid w:val="00C55F0C"/>
    <w:rsid w:val="00C60BBB"/>
    <w:rsid w:val="00C64F66"/>
    <w:rsid w:val="00C73AD0"/>
    <w:rsid w:val="00C759A3"/>
    <w:rsid w:val="00C76B27"/>
    <w:rsid w:val="00C80F51"/>
    <w:rsid w:val="00C82184"/>
    <w:rsid w:val="00C86F16"/>
    <w:rsid w:val="00C87067"/>
    <w:rsid w:val="00C92BA1"/>
    <w:rsid w:val="00C94B37"/>
    <w:rsid w:val="00C94F43"/>
    <w:rsid w:val="00C97690"/>
    <w:rsid w:val="00CA054F"/>
    <w:rsid w:val="00CA2E5E"/>
    <w:rsid w:val="00CA3D53"/>
    <w:rsid w:val="00CA493E"/>
    <w:rsid w:val="00CA6749"/>
    <w:rsid w:val="00CB030D"/>
    <w:rsid w:val="00CD1188"/>
    <w:rsid w:val="00CD54E0"/>
    <w:rsid w:val="00CE07F8"/>
    <w:rsid w:val="00CE0C49"/>
    <w:rsid w:val="00CE1008"/>
    <w:rsid w:val="00CE3279"/>
    <w:rsid w:val="00CE7917"/>
    <w:rsid w:val="00CF0993"/>
    <w:rsid w:val="00CF4892"/>
    <w:rsid w:val="00CF517A"/>
    <w:rsid w:val="00CF7E3E"/>
    <w:rsid w:val="00D03085"/>
    <w:rsid w:val="00D04131"/>
    <w:rsid w:val="00D04AAC"/>
    <w:rsid w:val="00D04CF5"/>
    <w:rsid w:val="00D155F7"/>
    <w:rsid w:val="00D17E42"/>
    <w:rsid w:val="00D200BC"/>
    <w:rsid w:val="00D20CB3"/>
    <w:rsid w:val="00D2582D"/>
    <w:rsid w:val="00D25D47"/>
    <w:rsid w:val="00D26D2E"/>
    <w:rsid w:val="00D3684D"/>
    <w:rsid w:val="00D52278"/>
    <w:rsid w:val="00D5296A"/>
    <w:rsid w:val="00D5420E"/>
    <w:rsid w:val="00D55AE8"/>
    <w:rsid w:val="00D64E9A"/>
    <w:rsid w:val="00D71BAC"/>
    <w:rsid w:val="00D72AA3"/>
    <w:rsid w:val="00D73B34"/>
    <w:rsid w:val="00D74845"/>
    <w:rsid w:val="00D76B06"/>
    <w:rsid w:val="00D774F0"/>
    <w:rsid w:val="00D800FE"/>
    <w:rsid w:val="00D84DB2"/>
    <w:rsid w:val="00D86E40"/>
    <w:rsid w:val="00D86ED1"/>
    <w:rsid w:val="00D9061D"/>
    <w:rsid w:val="00D90EA0"/>
    <w:rsid w:val="00D94778"/>
    <w:rsid w:val="00D9506D"/>
    <w:rsid w:val="00D962AC"/>
    <w:rsid w:val="00D97651"/>
    <w:rsid w:val="00DA0A6B"/>
    <w:rsid w:val="00DA6150"/>
    <w:rsid w:val="00DB4553"/>
    <w:rsid w:val="00DB4DEB"/>
    <w:rsid w:val="00DC0836"/>
    <w:rsid w:val="00DD1F48"/>
    <w:rsid w:val="00DE0F90"/>
    <w:rsid w:val="00DE2D5B"/>
    <w:rsid w:val="00DE5770"/>
    <w:rsid w:val="00DE7B89"/>
    <w:rsid w:val="00DF0547"/>
    <w:rsid w:val="00DF5165"/>
    <w:rsid w:val="00E01843"/>
    <w:rsid w:val="00E01F6B"/>
    <w:rsid w:val="00E13E52"/>
    <w:rsid w:val="00E1499F"/>
    <w:rsid w:val="00E179B5"/>
    <w:rsid w:val="00E20966"/>
    <w:rsid w:val="00E22E35"/>
    <w:rsid w:val="00E2431F"/>
    <w:rsid w:val="00E3594A"/>
    <w:rsid w:val="00E36D62"/>
    <w:rsid w:val="00E40394"/>
    <w:rsid w:val="00E40EF5"/>
    <w:rsid w:val="00E415A5"/>
    <w:rsid w:val="00E4163F"/>
    <w:rsid w:val="00E42124"/>
    <w:rsid w:val="00E450F5"/>
    <w:rsid w:val="00E53ACF"/>
    <w:rsid w:val="00E54009"/>
    <w:rsid w:val="00E54DFA"/>
    <w:rsid w:val="00E61BC4"/>
    <w:rsid w:val="00E62CF8"/>
    <w:rsid w:val="00E63A11"/>
    <w:rsid w:val="00E64461"/>
    <w:rsid w:val="00E7540B"/>
    <w:rsid w:val="00E8127C"/>
    <w:rsid w:val="00E81BA6"/>
    <w:rsid w:val="00E82630"/>
    <w:rsid w:val="00E8796C"/>
    <w:rsid w:val="00E94F72"/>
    <w:rsid w:val="00E966DC"/>
    <w:rsid w:val="00E96C0A"/>
    <w:rsid w:val="00E97828"/>
    <w:rsid w:val="00EA020B"/>
    <w:rsid w:val="00EA490C"/>
    <w:rsid w:val="00EA6A32"/>
    <w:rsid w:val="00EB01D6"/>
    <w:rsid w:val="00EB1C0F"/>
    <w:rsid w:val="00EB3329"/>
    <w:rsid w:val="00EB69B7"/>
    <w:rsid w:val="00EC3B7F"/>
    <w:rsid w:val="00EC5310"/>
    <w:rsid w:val="00ED0EA6"/>
    <w:rsid w:val="00EE0BB3"/>
    <w:rsid w:val="00EE176A"/>
    <w:rsid w:val="00EE1C13"/>
    <w:rsid w:val="00EE1D5B"/>
    <w:rsid w:val="00EE4C8C"/>
    <w:rsid w:val="00EE670D"/>
    <w:rsid w:val="00EF33F6"/>
    <w:rsid w:val="00EF4D3C"/>
    <w:rsid w:val="00EF69D5"/>
    <w:rsid w:val="00F00840"/>
    <w:rsid w:val="00F10332"/>
    <w:rsid w:val="00F2177A"/>
    <w:rsid w:val="00F2269B"/>
    <w:rsid w:val="00F22A52"/>
    <w:rsid w:val="00F24505"/>
    <w:rsid w:val="00F266A8"/>
    <w:rsid w:val="00F2690A"/>
    <w:rsid w:val="00F303FB"/>
    <w:rsid w:val="00F40ECC"/>
    <w:rsid w:val="00F4470A"/>
    <w:rsid w:val="00F44B9A"/>
    <w:rsid w:val="00F5329E"/>
    <w:rsid w:val="00F561F4"/>
    <w:rsid w:val="00F63269"/>
    <w:rsid w:val="00F65922"/>
    <w:rsid w:val="00F6666F"/>
    <w:rsid w:val="00F7471F"/>
    <w:rsid w:val="00F827B0"/>
    <w:rsid w:val="00F82D3E"/>
    <w:rsid w:val="00F85AA8"/>
    <w:rsid w:val="00F957EF"/>
    <w:rsid w:val="00F96E0C"/>
    <w:rsid w:val="00F9712E"/>
    <w:rsid w:val="00FA0FCB"/>
    <w:rsid w:val="00FA4216"/>
    <w:rsid w:val="00FA60AB"/>
    <w:rsid w:val="00FB1456"/>
    <w:rsid w:val="00FB4A9D"/>
    <w:rsid w:val="00FB71B6"/>
    <w:rsid w:val="00FC31C1"/>
    <w:rsid w:val="00FC7287"/>
    <w:rsid w:val="00FC7595"/>
    <w:rsid w:val="00FD0823"/>
    <w:rsid w:val="00FD4683"/>
    <w:rsid w:val="00FD6CAE"/>
    <w:rsid w:val="00FE1F5F"/>
    <w:rsid w:val="00FF01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47FBDB5F"/>
  <w15:docId w15:val="{0F7F9A59-7D3A-47EB-B59E-DDBA70EEA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EastAsia" w:hAnsi="Verdana" w:cstheme="majorBidi"/>
        <w:sz w:val="18"/>
        <w:szCs w:val="18"/>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C7BA7"/>
    <w:pPr>
      <w:spacing w:after="120"/>
    </w:pPr>
    <w:rPr>
      <w:lang w:val="en-GB"/>
    </w:rPr>
  </w:style>
  <w:style w:type="paragraph" w:styleId="berschrift1">
    <w:name w:val="heading 1"/>
    <w:basedOn w:val="Standard"/>
    <w:next w:val="Standard"/>
    <w:link w:val="berschrift1Zchn"/>
    <w:uiPriority w:val="9"/>
    <w:qFormat/>
    <w:rsid w:val="006D0C97"/>
    <w:pPr>
      <w:spacing w:before="240"/>
      <w:outlineLvl w:val="0"/>
    </w:pPr>
    <w:rPr>
      <w:b/>
      <w:color w:val="F26334" w:themeColor="accent1"/>
      <w:sz w:val="22"/>
    </w:rPr>
  </w:style>
  <w:style w:type="paragraph" w:styleId="berschrift2">
    <w:name w:val="heading 2"/>
    <w:basedOn w:val="Standard"/>
    <w:next w:val="Standard"/>
    <w:link w:val="berschrift2Zchn"/>
    <w:uiPriority w:val="9"/>
    <w:unhideWhenUsed/>
    <w:qFormat/>
    <w:rsid w:val="009E1628"/>
    <w:pPr>
      <w:spacing w:before="240"/>
      <w:outlineLvl w:val="1"/>
    </w:pPr>
    <w:rPr>
      <w:b/>
      <w:color w:val="002C6C" w:themeColor="text2"/>
    </w:rPr>
  </w:style>
  <w:style w:type="paragraph" w:styleId="berschrift3">
    <w:name w:val="heading 3"/>
    <w:basedOn w:val="Standard"/>
    <w:next w:val="Standard"/>
    <w:link w:val="berschrift3Zchn"/>
    <w:uiPriority w:val="9"/>
    <w:unhideWhenUsed/>
    <w:qFormat/>
    <w:rsid w:val="00204F8E"/>
    <w:pPr>
      <w:spacing w:before="240"/>
      <w:outlineLvl w:val="2"/>
    </w:pPr>
    <w:rPr>
      <w:b/>
      <w:color w:val="002C6C" w:themeColor="text2"/>
    </w:rPr>
  </w:style>
  <w:style w:type="paragraph" w:styleId="berschrift4">
    <w:name w:val="heading 4"/>
    <w:basedOn w:val="Standard"/>
    <w:next w:val="Standard"/>
    <w:link w:val="berschrift4Zchn"/>
    <w:uiPriority w:val="9"/>
    <w:unhideWhenUsed/>
    <w:qFormat/>
    <w:rsid w:val="006C7A38"/>
    <w:pPr>
      <w:keepNext/>
      <w:keepLines/>
      <w:spacing w:before="200" w:after="0"/>
      <w:outlineLvl w:val="3"/>
    </w:pPr>
    <w:rPr>
      <w:rFonts w:asciiTheme="majorHAnsi" w:eastAsiaTheme="majorEastAsia" w:hAnsiTheme="majorHAnsi"/>
      <w:b/>
      <w:bCs/>
      <w:i/>
      <w:iCs/>
      <w:color w:val="F26334" w:themeColor="accent1"/>
    </w:rPr>
  </w:style>
  <w:style w:type="paragraph" w:styleId="berschrift5">
    <w:name w:val="heading 5"/>
    <w:basedOn w:val="Standard"/>
    <w:next w:val="Standard"/>
    <w:link w:val="berschrift5Zchn"/>
    <w:uiPriority w:val="9"/>
    <w:unhideWhenUsed/>
    <w:qFormat/>
    <w:rsid w:val="00480A06"/>
    <w:pPr>
      <w:keepNext/>
      <w:keepLines/>
      <w:spacing w:before="240"/>
      <w:ind w:left="720"/>
      <w:outlineLvl w:val="4"/>
    </w:pPr>
    <w:rPr>
      <w:rFonts w:eastAsiaTheme="majorEastAsia"/>
      <w:b/>
      <w:color w:val="F26334" w:themeColor="accent1"/>
    </w:rPr>
  </w:style>
  <w:style w:type="paragraph" w:styleId="berschrift6">
    <w:name w:val="heading 6"/>
    <w:basedOn w:val="Standard"/>
    <w:next w:val="Standard"/>
    <w:link w:val="berschrift6Zchn"/>
    <w:uiPriority w:val="9"/>
    <w:unhideWhenUsed/>
    <w:qFormat/>
    <w:rsid w:val="001A270D"/>
    <w:pPr>
      <w:keepNext/>
      <w:keepLines/>
      <w:spacing w:before="200" w:after="0"/>
      <w:outlineLvl w:val="5"/>
    </w:pPr>
    <w:rPr>
      <w:rFonts w:eastAsiaTheme="majorEastAsia"/>
      <w:i/>
      <w:iCs/>
      <w:color w:val="892809" w:themeColor="accent1" w:themeShade="7F"/>
    </w:rPr>
  </w:style>
  <w:style w:type="paragraph" w:styleId="berschrift7">
    <w:name w:val="heading 7"/>
    <w:basedOn w:val="Standard"/>
    <w:next w:val="Standard"/>
    <w:link w:val="berschrift7Zchn"/>
    <w:uiPriority w:val="9"/>
    <w:unhideWhenUsed/>
    <w:qFormat/>
    <w:rsid w:val="001A270D"/>
    <w:pPr>
      <w:keepNext/>
      <w:keepLines/>
      <w:spacing w:before="200" w:after="0"/>
      <w:outlineLvl w:val="6"/>
    </w:pPr>
    <w:rPr>
      <w:rFonts w:asciiTheme="majorHAnsi" w:eastAsiaTheme="majorEastAsia" w:hAnsiTheme="majorHAnsi"/>
      <w:i/>
      <w:iCs/>
      <w:color w:val="737373"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07F03"/>
    <w:pPr>
      <w:ind w:left="720"/>
      <w:contextualSpacing/>
    </w:pPr>
  </w:style>
  <w:style w:type="paragraph" w:styleId="Kopfzeile">
    <w:name w:val="header"/>
    <w:basedOn w:val="Standard"/>
    <w:link w:val="KopfzeileZchn"/>
    <w:uiPriority w:val="99"/>
    <w:unhideWhenUsed/>
    <w:rsid w:val="004C7BA7"/>
    <w:pPr>
      <w:tabs>
        <w:tab w:val="center" w:pos="4320"/>
        <w:tab w:val="right" w:pos="8640"/>
      </w:tabs>
    </w:pPr>
  </w:style>
  <w:style w:type="character" w:customStyle="1" w:styleId="KopfzeileZchn">
    <w:name w:val="Kopfzeile Zchn"/>
    <w:basedOn w:val="Absatz-Standardschriftart"/>
    <w:link w:val="Kopfzeile"/>
    <w:uiPriority w:val="99"/>
    <w:rsid w:val="004C7BA7"/>
  </w:style>
  <w:style w:type="paragraph" w:styleId="Fuzeile">
    <w:name w:val="footer"/>
    <w:basedOn w:val="Standard"/>
    <w:link w:val="FuzeileZchn"/>
    <w:uiPriority w:val="99"/>
    <w:unhideWhenUsed/>
    <w:rsid w:val="004C7BA7"/>
    <w:pPr>
      <w:tabs>
        <w:tab w:val="center" w:pos="4320"/>
        <w:tab w:val="right" w:pos="8640"/>
      </w:tabs>
    </w:pPr>
  </w:style>
  <w:style w:type="character" w:customStyle="1" w:styleId="FuzeileZchn">
    <w:name w:val="Fußzeile Zchn"/>
    <w:basedOn w:val="Absatz-Standardschriftart"/>
    <w:link w:val="Fuzeile"/>
    <w:uiPriority w:val="99"/>
    <w:rsid w:val="004C7BA7"/>
  </w:style>
  <w:style w:type="paragraph" w:styleId="Sprechblasentext">
    <w:name w:val="Balloon Text"/>
    <w:basedOn w:val="Standard"/>
    <w:link w:val="SprechblasentextZchn"/>
    <w:uiPriority w:val="99"/>
    <w:semiHidden/>
    <w:unhideWhenUsed/>
    <w:rsid w:val="004C7BA7"/>
    <w:rPr>
      <w:rFonts w:ascii="Lucida Grande" w:hAnsi="Lucida Grande" w:cs="Lucida Grande"/>
    </w:rPr>
  </w:style>
  <w:style w:type="character" w:customStyle="1" w:styleId="SprechblasentextZchn">
    <w:name w:val="Sprechblasentext Zchn"/>
    <w:basedOn w:val="Absatz-Standardschriftart"/>
    <w:link w:val="Sprechblasentext"/>
    <w:uiPriority w:val="99"/>
    <w:semiHidden/>
    <w:rsid w:val="004C7BA7"/>
    <w:rPr>
      <w:rFonts w:ascii="Lucida Grande" w:hAnsi="Lucida Grande" w:cs="Lucida Grande"/>
    </w:rPr>
  </w:style>
  <w:style w:type="character" w:customStyle="1" w:styleId="berschrift1Zchn">
    <w:name w:val="Überschrift 1 Zchn"/>
    <w:basedOn w:val="Absatz-Standardschriftart"/>
    <w:link w:val="berschrift1"/>
    <w:uiPriority w:val="9"/>
    <w:rsid w:val="006D0C97"/>
    <w:rPr>
      <w:rFonts w:ascii="Verdana" w:hAnsi="Verdana"/>
      <w:b/>
      <w:color w:val="F26334" w:themeColor="accent1"/>
      <w:sz w:val="22"/>
      <w:szCs w:val="18"/>
    </w:rPr>
  </w:style>
  <w:style w:type="character" w:customStyle="1" w:styleId="berschrift2Zchn">
    <w:name w:val="Überschrift 2 Zchn"/>
    <w:basedOn w:val="Absatz-Standardschriftart"/>
    <w:link w:val="berschrift2"/>
    <w:uiPriority w:val="9"/>
    <w:rsid w:val="009E1628"/>
    <w:rPr>
      <w:b/>
      <w:color w:val="002C6C" w:themeColor="text2"/>
    </w:rPr>
  </w:style>
  <w:style w:type="character" w:customStyle="1" w:styleId="berschrift3Zchn">
    <w:name w:val="Überschrift 3 Zchn"/>
    <w:basedOn w:val="Absatz-Standardschriftart"/>
    <w:link w:val="berschrift3"/>
    <w:uiPriority w:val="9"/>
    <w:rsid w:val="00204F8E"/>
    <w:rPr>
      <w:b/>
      <w:color w:val="002C6C" w:themeColor="text2"/>
    </w:rPr>
  </w:style>
  <w:style w:type="paragraph" w:styleId="Untertitel">
    <w:name w:val="Subtitle"/>
    <w:basedOn w:val="Standard"/>
    <w:next w:val="Standard"/>
    <w:link w:val="UntertitelZchn"/>
    <w:uiPriority w:val="11"/>
    <w:qFormat/>
    <w:rsid w:val="00046B32"/>
    <w:pPr>
      <w:numPr>
        <w:ilvl w:val="1"/>
      </w:numPr>
      <w:spacing w:after="240"/>
    </w:pPr>
    <w:rPr>
      <w:rFonts w:eastAsiaTheme="majorEastAsia"/>
      <w:color w:val="F26334" w:themeColor="accent1"/>
      <w:sz w:val="28"/>
      <w:szCs w:val="28"/>
    </w:rPr>
  </w:style>
  <w:style w:type="paragraph" w:styleId="Textkrper">
    <w:name w:val="Body Text"/>
    <w:basedOn w:val="Textkrper2"/>
    <w:link w:val="TextkrperZchn"/>
    <w:uiPriority w:val="99"/>
    <w:unhideWhenUsed/>
    <w:rsid w:val="00214AD4"/>
    <w:pPr>
      <w:spacing w:after="240"/>
    </w:pPr>
    <w:rPr>
      <w:sz w:val="22"/>
      <w:szCs w:val="22"/>
    </w:rPr>
  </w:style>
  <w:style w:type="character" w:customStyle="1" w:styleId="TextkrperZchn">
    <w:name w:val="Textkörper Zchn"/>
    <w:basedOn w:val="Absatz-Standardschriftart"/>
    <w:link w:val="Textkrper"/>
    <w:uiPriority w:val="99"/>
    <w:rsid w:val="00214AD4"/>
    <w:rPr>
      <w:sz w:val="22"/>
      <w:szCs w:val="22"/>
    </w:rPr>
  </w:style>
  <w:style w:type="paragraph" w:styleId="Textkrper2">
    <w:name w:val="Body Text 2"/>
    <w:basedOn w:val="Standard"/>
    <w:link w:val="Textkrper2Zchn"/>
    <w:uiPriority w:val="99"/>
    <w:unhideWhenUsed/>
    <w:rsid w:val="00214AD4"/>
  </w:style>
  <w:style w:type="character" w:customStyle="1" w:styleId="Textkrper2Zchn">
    <w:name w:val="Textkörper 2 Zchn"/>
    <w:basedOn w:val="Absatz-Standardschriftart"/>
    <w:link w:val="Textkrper2"/>
    <w:uiPriority w:val="99"/>
    <w:rsid w:val="00214AD4"/>
  </w:style>
  <w:style w:type="paragraph" w:styleId="Textkrper-Erstzeileneinzug">
    <w:name w:val="Body Text First Indent"/>
    <w:basedOn w:val="Standard"/>
    <w:link w:val="Textkrper-ErstzeileneinzugZchn"/>
    <w:uiPriority w:val="99"/>
    <w:unhideWhenUsed/>
    <w:rsid w:val="006D0C97"/>
    <w:pPr>
      <w:numPr>
        <w:ilvl w:val="1"/>
        <w:numId w:val="1"/>
      </w:numPr>
      <w:ind w:left="1080"/>
    </w:pPr>
    <w:rPr>
      <w:sz w:val="16"/>
      <w:szCs w:val="16"/>
    </w:rPr>
  </w:style>
  <w:style w:type="character" w:customStyle="1" w:styleId="Textkrper-ErstzeileneinzugZchn">
    <w:name w:val="Textkörper-Erstzeileneinzug Zchn"/>
    <w:basedOn w:val="TextkrperZchn"/>
    <w:link w:val="Textkrper-Erstzeileneinzug"/>
    <w:uiPriority w:val="99"/>
    <w:rsid w:val="00043C00"/>
    <w:rPr>
      <w:sz w:val="16"/>
      <w:szCs w:val="16"/>
      <w:lang w:val="en-GB"/>
    </w:rPr>
  </w:style>
  <w:style w:type="character" w:styleId="Seitenzahl">
    <w:name w:val="page number"/>
    <w:basedOn w:val="Absatz-Standardschriftart"/>
    <w:uiPriority w:val="99"/>
    <w:semiHidden/>
    <w:unhideWhenUsed/>
    <w:rsid w:val="00D800FE"/>
  </w:style>
  <w:style w:type="paragraph" w:styleId="Titel">
    <w:name w:val="Title"/>
    <w:next w:val="Standard"/>
    <w:link w:val="TitelZchn"/>
    <w:uiPriority w:val="10"/>
    <w:qFormat/>
    <w:rsid w:val="003946A3"/>
    <w:pPr>
      <w:spacing w:after="240"/>
    </w:pPr>
    <w:rPr>
      <w:color w:val="002C6C" w:themeColor="text2"/>
      <w:sz w:val="36"/>
      <w:szCs w:val="36"/>
    </w:rPr>
  </w:style>
  <w:style w:type="character" w:customStyle="1" w:styleId="TitelZchn">
    <w:name w:val="Titel Zchn"/>
    <w:basedOn w:val="Absatz-Standardschriftart"/>
    <w:link w:val="Titel"/>
    <w:uiPriority w:val="10"/>
    <w:rsid w:val="003946A3"/>
    <w:rPr>
      <w:rFonts w:ascii="Verdana" w:hAnsi="Verdana"/>
      <w:color w:val="002C6C" w:themeColor="text2"/>
      <w:sz w:val="36"/>
      <w:szCs w:val="36"/>
    </w:rPr>
  </w:style>
  <w:style w:type="paragraph" w:styleId="Aufzhlungszeichen">
    <w:name w:val="List Bullet"/>
    <w:basedOn w:val="Standard"/>
    <w:uiPriority w:val="99"/>
    <w:unhideWhenUsed/>
    <w:rsid w:val="00A00412"/>
    <w:pPr>
      <w:numPr>
        <w:numId w:val="4"/>
      </w:numPr>
    </w:pPr>
  </w:style>
  <w:style w:type="paragraph" w:styleId="Liste">
    <w:name w:val="List"/>
    <w:basedOn w:val="Standard"/>
    <w:uiPriority w:val="99"/>
    <w:unhideWhenUsed/>
    <w:rsid w:val="006D0C97"/>
    <w:pPr>
      <w:ind w:left="360" w:hanging="360"/>
      <w:contextualSpacing/>
    </w:pPr>
  </w:style>
  <w:style w:type="paragraph" w:styleId="Listennummer">
    <w:name w:val="List Number"/>
    <w:basedOn w:val="Standard"/>
    <w:uiPriority w:val="99"/>
    <w:unhideWhenUsed/>
    <w:rsid w:val="006D0C97"/>
    <w:pPr>
      <w:numPr>
        <w:numId w:val="2"/>
      </w:numPr>
      <w:contextualSpacing/>
    </w:pPr>
  </w:style>
  <w:style w:type="paragraph" w:styleId="Aufzhlungszeichen2">
    <w:name w:val="List Bullet 2"/>
    <w:basedOn w:val="Standard"/>
    <w:uiPriority w:val="99"/>
    <w:unhideWhenUsed/>
    <w:rsid w:val="009E1628"/>
    <w:pPr>
      <w:numPr>
        <w:numId w:val="3"/>
      </w:numPr>
      <w:ind w:left="720"/>
    </w:pPr>
  </w:style>
  <w:style w:type="character" w:customStyle="1" w:styleId="UntertitelZchn">
    <w:name w:val="Untertitel Zchn"/>
    <w:basedOn w:val="Absatz-Standardschriftart"/>
    <w:link w:val="Untertitel"/>
    <w:uiPriority w:val="11"/>
    <w:rsid w:val="00046B32"/>
    <w:rPr>
      <w:rFonts w:eastAsiaTheme="majorEastAsia"/>
      <w:color w:val="F26334" w:themeColor="accent1"/>
      <w:sz w:val="28"/>
      <w:szCs w:val="28"/>
    </w:rPr>
  </w:style>
  <w:style w:type="character" w:customStyle="1" w:styleId="berschrift4Zchn">
    <w:name w:val="Überschrift 4 Zchn"/>
    <w:basedOn w:val="Absatz-Standardschriftart"/>
    <w:link w:val="berschrift4"/>
    <w:uiPriority w:val="9"/>
    <w:rsid w:val="006C7A38"/>
    <w:rPr>
      <w:rFonts w:asciiTheme="majorHAnsi" w:eastAsiaTheme="majorEastAsia" w:hAnsiTheme="majorHAnsi" w:cstheme="majorBidi"/>
      <w:b/>
      <w:bCs/>
      <w:i/>
      <w:iCs/>
      <w:color w:val="F26334" w:themeColor="accent1"/>
      <w:sz w:val="18"/>
      <w:szCs w:val="18"/>
    </w:rPr>
  </w:style>
  <w:style w:type="paragraph" w:styleId="Inhaltsverzeichnisberschrift">
    <w:name w:val="TOC Heading"/>
    <w:basedOn w:val="berschrift1"/>
    <w:next w:val="Standard"/>
    <w:uiPriority w:val="39"/>
    <w:unhideWhenUsed/>
    <w:qFormat/>
    <w:rsid w:val="003568FA"/>
    <w:pPr>
      <w:keepNext/>
      <w:keepLines/>
      <w:spacing w:before="480" w:after="0"/>
      <w:outlineLvl w:val="9"/>
    </w:pPr>
    <w:rPr>
      <w:rFonts w:asciiTheme="majorHAnsi" w:eastAsiaTheme="majorEastAsia" w:hAnsiTheme="majorHAnsi"/>
      <w:bCs/>
      <w:color w:val="C4390C" w:themeColor="accent1" w:themeShade="B5"/>
      <w:sz w:val="32"/>
      <w:szCs w:val="32"/>
    </w:rPr>
  </w:style>
  <w:style w:type="paragraph" w:styleId="Index1">
    <w:name w:val="index 1"/>
    <w:basedOn w:val="Standard"/>
    <w:next w:val="Standard"/>
    <w:autoRedefine/>
    <w:uiPriority w:val="99"/>
    <w:unhideWhenUsed/>
    <w:rsid w:val="00DE7B89"/>
    <w:pPr>
      <w:spacing w:after="0"/>
      <w:ind w:left="180" w:hanging="180"/>
    </w:pPr>
  </w:style>
  <w:style w:type="paragraph" w:styleId="Index2">
    <w:name w:val="index 2"/>
    <w:basedOn w:val="Standard"/>
    <w:next w:val="Standard"/>
    <w:autoRedefine/>
    <w:uiPriority w:val="99"/>
    <w:unhideWhenUsed/>
    <w:rsid w:val="00DE7B89"/>
    <w:pPr>
      <w:spacing w:after="0"/>
      <w:ind w:left="360" w:hanging="180"/>
    </w:pPr>
  </w:style>
  <w:style w:type="paragraph" w:styleId="Index3">
    <w:name w:val="index 3"/>
    <w:basedOn w:val="Standard"/>
    <w:next w:val="Standard"/>
    <w:autoRedefine/>
    <w:uiPriority w:val="99"/>
    <w:unhideWhenUsed/>
    <w:rsid w:val="00DE7B89"/>
    <w:pPr>
      <w:spacing w:after="0"/>
      <w:ind w:left="540" w:hanging="180"/>
    </w:pPr>
  </w:style>
  <w:style w:type="paragraph" w:styleId="Index4">
    <w:name w:val="index 4"/>
    <w:basedOn w:val="Standard"/>
    <w:next w:val="Standard"/>
    <w:autoRedefine/>
    <w:uiPriority w:val="99"/>
    <w:unhideWhenUsed/>
    <w:rsid w:val="00DE7B89"/>
    <w:pPr>
      <w:spacing w:after="0"/>
      <w:ind w:left="720" w:hanging="180"/>
    </w:pPr>
  </w:style>
  <w:style w:type="character" w:customStyle="1" w:styleId="berschrift5Zchn">
    <w:name w:val="Überschrift 5 Zchn"/>
    <w:basedOn w:val="Absatz-Standardschriftart"/>
    <w:link w:val="berschrift5"/>
    <w:uiPriority w:val="9"/>
    <w:rsid w:val="00480A06"/>
    <w:rPr>
      <w:rFonts w:eastAsiaTheme="majorEastAsia"/>
      <w:b/>
      <w:color w:val="F26334" w:themeColor="accent1"/>
    </w:rPr>
  </w:style>
  <w:style w:type="character" w:customStyle="1" w:styleId="berschrift6Zchn">
    <w:name w:val="Überschrift 6 Zchn"/>
    <w:basedOn w:val="Absatz-Standardschriftart"/>
    <w:link w:val="berschrift6"/>
    <w:uiPriority w:val="9"/>
    <w:rsid w:val="001A270D"/>
    <w:rPr>
      <w:rFonts w:eastAsiaTheme="majorEastAsia"/>
      <w:i/>
      <w:iCs/>
      <w:color w:val="892809" w:themeColor="accent1" w:themeShade="7F"/>
    </w:rPr>
  </w:style>
  <w:style w:type="character" w:customStyle="1" w:styleId="berschrift7Zchn">
    <w:name w:val="Überschrift 7 Zchn"/>
    <w:basedOn w:val="Absatz-Standardschriftart"/>
    <w:link w:val="berschrift7"/>
    <w:uiPriority w:val="9"/>
    <w:rsid w:val="001A270D"/>
    <w:rPr>
      <w:rFonts w:asciiTheme="majorHAnsi" w:eastAsiaTheme="majorEastAsia" w:hAnsiTheme="majorHAnsi"/>
      <w:i/>
      <w:iCs/>
      <w:color w:val="737373" w:themeColor="text1" w:themeTint="BF"/>
    </w:rPr>
  </w:style>
  <w:style w:type="paragraph" w:styleId="Liste3">
    <w:name w:val="List 3"/>
    <w:basedOn w:val="Standard"/>
    <w:uiPriority w:val="99"/>
    <w:unhideWhenUsed/>
    <w:rsid w:val="009E1628"/>
    <w:pPr>
      <w:ind w:left="1080" w:hanging="360"/>
      <w:contextualSpacing/>
    </w:pPr>
  </w:style>
  <w:style w:type="paragraph" w:styleId="Aufzhlungszeichen3">
    <w:name w:val="List Bullet 3"/>
    <w:basedOn w:val="Liste2"/>
    <w:uiPriority w:val="99"/>
    <w:unhideWhenUsed/>
    <w:rsid w:val="0067453F"/>
    <w:pPr>
      <w:numPr>
        <w:numId w:val="5"/>
      </w:numPr>
      <w:ind w:left="1080"/>
    </w:pPr>
  </w:style>
  <w:style w:type="paragraph" w:styleId="Liste2">
    <w:name w:val="List 2"/>
    <w:basedOn w:val="Standard"/>
    <w:uiPriority w:val="99"/>
    <w:semiHidden/>
    <w:unhideWhenUsed/>
    <w:rsid w:val="00250FEE"/>
    <w:pPr>
      <w:ind w:left="720" w:hanging="360"/>
      <w:contextualSpacing/>
    </w:pPr>
  </w:style>
  <w:style w:type="paragraph" w:customStyle="1" w:styleId="BasicParagraph">
    <w:name w:val="[Basic Paragraph]"/>
    <w:basedOn w:val="Standard"/>
    <w:uiPriority w:val="99"/>
    <w:rsid w:val="004C7BA7"/>
    <w:pPr>
      <w:widowControl w:val="0"/>
      <w:autoSpaceDE w:val="0"/>
      <w:autoSpaceDN w:val="0"/>
      <w:adjustRightInd w:val="0"/>
      <w:spacing w:line="288" w:lineRule="auto"/>
      <w:textAlignment w:val="center"/>
    </w:pPr>
    <w:rPr>
      <w:rFonts w:ascii="MinionPro-Regular" w:hAnsi="MinionPro-Regular" w:cs="MinionPro-Regular"/>
      <w:color w:val="000000"/>
      <w:sz w:val="24"/>
      <w:szCs w:val="24"/>
      <w:lang w:eastAsia="ja-JP"/>
    </w:rPr>
  </w:style>
  <w:style w:type="paragraph" w:customStyle="1" w:styleId="CompanyName">
    <w:name w:val="Company Name"/>
    <w:basedOn w:val="Standard"/>
    <w:uiPriority w:val="2"/>
    <w:qFormat/>
    <w:rsid w:val="004C7BA7"/>
    <w:pPr>
      <w:spacing w:line="264" w:lineRule="auto"/>
    </w:pPr>
    <w:rPr>
      <w:rFonts w:asciiTheme="minorHAnsi" w:eastAsiaTheme="minorHAnsi" w:hAnsiTheme="minorHAnsi" w:cstheme="minorBidi"/>
      <w:b/>
      <w:color w:val="002C6C" w:themeColor="text2"/>
      <w:sz w:val="28"/>
      <w:szCs w:val="36"/>
      <w:lang w:eastAsia="ja-JP"/>
    </w:rPr>
  </w:style>
  <w:style w:type="paragraph" w:styleId="KeinLeerraum">
    <w:name w:val="No Spacing"/>
    <w:uiPriority w:val="1"/>
    <w:qFormat/>
    <w:rsid w:val="004C7BA7"/>
  </w:style>
  <w:style w:type="paragraph" w:styleId="Datum">
    <w:name w:val="Date"/>
    <w:basedOn w:val="KeinLeerraum"/>
    <w:next w:val="Standard"/>
    <w:link w:val="DatumZchn"/>
    <w:uiPriority w:val="99"/>
    <w:unhideWhenUsed/>
    <w:rsid w:val="004C7BA7"/>
    <w:pPr>
      <w:framePr w:wrap="around" w:hAnchor="page" w:xAlign="center" w:yAlign="top"/>
      <w:contextualSpacing/>
      <w:suppressOverlap/>
      <w:jc w:val="center"/>
    </w:pPr>
    <w:rPr>
      <w:rFonts w:asciiTheme="minorHAnsi" w:eastAsiaTheme="minorHAnsi" w:hAnsiTheme="minorHAnsi" w:cstheme="minorBidi"/>
      <w:b/>
      <w:color w:val="FFFFFF" w:themeColor="background1"/>
      <w:sz w:val="23"/>
      <w:szCs w:val="20"/>
      <w:lang w:eastAsia="ja-JP"/>
    </w:rPr>
  </w:style>
  <w:style w:type="character" w:customStyle="1" w:styleId="DatumZchn">
    <w:name w:val="Datum Zchn"/>
    <w:basedOn w:val="Absatz-Standardschriftart"/>
    <w:link w:val="Datum"/>
    <w:uiPriority w:val="99"/>
    <w:rsid w:val="004C7BA7"/>
    <w:rPr>
      <w:rFonts w:asciiTheme="minorHAnsi" w:eastAsiaTheme="minorHAnsi" w:hAnsiTheme="minorHAnsi" w:cstheme="minorBidi"/>
      <w:b/>
      <w:color w:val="FFFFFF" w:themeColor="background1"/>
      <w:sz w:val="23"/>
      <w:szCs w:val="20"/>
      <w:lang w:eastAsia="ja-JP"/>
    </w:rPr>
  </w:style>
  <w:style w:type="character" w:styleId="Platzhaltertext">
    <w:name w:val="Placeholder Text"/>
    <w:basedOn w:val="Absatz-Standardschriftart"/>
    <w:uiPriority w:val="99"/>
    <w:semiHidden/>
    <w:rsid w:val="004C7BA7"/>
    <w:rPr>
      <w:color w:val="808080"/>
    </w:rPr>
  </w:style>
  <w:style w:type="paragraph" w:customStyle="1" w:styleId="GS1BHeading1">
    <w:name w:val="GS1_B_Heading 1"/>
    <w:basedOn w:val="berschrift1"/>
    <w:next w:val="GS1BBodyText2"/>
    <w:qFormat/>
    <w:rsid w:val="005D07D0"/>
    <w:pPr>
      <w:keepNext/>
    </w:pPr>
  </w:style>
  <w:style w:type="paragraph" w:customStyle="1" w:styleId="GS1BTitle">
    <w:name w:val="GS1_B_Title"/>
    <w:basedOn w:val="Standard"/>
    <w:next w:val="GS1BBodyText2"/>
    <w:qFormat/>
    <w:rsid w:val="002C20E9"/>
    <w:rPr>
      <w:color w:val="002C6C"/>
      <w:sz w:val="36"/>
    </w:rPr>
  </w:style>
  <w:style w:type="paragraph" w:customStyle="1" w:styleId="GS1BBodyText2">
    <w:name w:val="GS1_B_Body Text 2"/>
    <w:basedOn w:val="Standard"/>
    <w:qFormat/>
    <w:rsid w:val="002C20E9"/>
  </w:style>
  <w:style w:type="paragraph" w:customStyle="1" w:styleId="GS1BSubtitle">
    <w:name w:val="GS1_B_Subtitle"/>
    <w:basedOn w:val="Standard"/>
    <w:qFormat/>
    <w:rsid w:val="004151A1"/>
    <w:pPr>
      <w:spacing w:after="240"/>
    </w:pPr>
    <w:rPr>
      <w:color w:val="F26334"/>
      <w:sz w:val="28"/>
    </w:rPr>
  </w:style>
  <w:style w:type="paragraph" w:customStyle="1" w:styleId="GS1BBodyText1">
    <w:name w:val="GS1_B_Body Text 1"/>
    <w:basedOn w:val="Textkrper"/>
    <w:qFormat/>
    <w:rsid w:val="002A1ADB"/>
    <w:rPr>
      <w:sz w:val="18"/>
    </w:rPr>
  </w:style>
  <w:style w:type="paragraph" w:customStyle="1" w:styleId="GS1BHeading2">
    <w:name w:val="GS1_B_Heading 2"/>
    <w:basedOn w:val="Standard"/>
    <w:next w:val="GS1BBodyText2"/>
    <w:qFormat/>
    <w:rsid w:val="00AB4DA4"/>
    <w:pPr>
      <w:keepNext/>
      <w:spacing w:before="240"/>
    </w:pPr>
    <w:rPr>
      <w:b/>
      <w:color w:val="002C6C"/>
    </w:rPr>
  </w:style>
  <w:style w:type="paragraph" w:customStyle="1" w:styleId="GS1BListBullet">
    <w:name w:val="GS1_B_List Bullet"/>
    <w:basedOn w:val="Standard"/>
    <w:qFormat/>
    <w:rsid w:val="00565F52"/>
    <w:pPr>
      <w:numPr>
        <w:numId w:val="6"/>
      </w:numPr>
      <w:tabs>
        <w:tab w:val="left" w:pos="170"/>
      </w:tabs>
      <w:ind w:left="170" w:hanging="170"/>
    </w:pPr>
  </w:style>
  <w:style w:type="paragraph" w:customStyle="1" w:styleId="GS1BHeading3">
    <w:name w:val="GS1_B_Heading 3"/>
    <w:basedOn w:val="Standard"/>
    <w:next w:val="GS1BBodyText2"/>
    <w:qFormat/>
    <w:rsid w:val="00833A72"/>
    <w:pPr>
      <w:keepNext/>
      <w:spacing w:before="240"/>
    </w:pPr>
    <w:rPr>
      <w:b/>
      <w:color w:val="F26334"/>
    </w:rPr>
  </w:style>
  <w:style w:type="paragraph" w:customStyle="1" w:styleId="GS1BHeading4">
    <w:name w:val="GS1_B_Heading 4"/>
    <w:basedOn w:val="Standard"/>
    <w:next w:val="GS1BBodyText4"/>
    <w:qFormat/>
    <w:rsid w:val="00435B7A"/>
    <w:pPr>
      <w:keepNext/>
      <w:tabs>
        <w:tab w:val="left" w:pos="720"/>
      </w:tabs>
      <w:spacing w:before="240"/>
      <w:ind w:left="1080" w:hanging="720"/>
    </w:pPr>
    <w:rPr>
      <w:b/>
      <w:color w:val="002C6C"/>
    </w:rPr>
  </w:style>
  <w:style w:type="paragraph" w:customStyle="1" w:styleId="GS1BListBullet2">
    <w:name w:val="GS1_B_List Bullet 2"/>
    <w:basedOn w:val="Standard"/>
    <w:qFormat/>
    <w:rsid w:val="00565F52"/>
    <w:pPr>
      <w:numPr>
        <w:numId w:val="7"/>
      </w:numPr>
      <w:tabs>
        <w:tab w:val="left" w:pos="170"/>
      </w:tabs>
      <w:ind w:left="527" w:hanging="170"/>
    </w:pPr>
  </w:style>
  <w:style w:type="paragraph" w:customStyle="1" w:styleId="GS1BHeading5">
    <w:name w:val="GS1_B_Heading 5"/>
    <w:basedOn w:val="Standard"/>
    <w:next w:val="GS1BBodyText5"/>
    <w:qFormat/>
    <w:rsid w:val="001E0A4D"/>
    <w:pPr>
      <w:keepNext/>
      <w:tabs>
        <w:tab w:val="left" w:pos="720"/>
      </w:tabs>
      <w:spacing w:before="240"/>
      <w:ind w:left="720"/>
    </w:pPr>
    <w:rPr>
      <w:b/>
      <w:color w:val="F26334"/>
    </w:rPr>
  </w:style>
  <w:style w:type="paragraph" w:customStyle="1" w:styleId="GS1BListBullet3">
    <w:name w:val="GS1_B_List Bullet 3"/>
    <w:basedOn w:val="Standard"/>
    <w:qFormat/>
    <w:rsid w:val="00565F52"/>
    <w:pPr>
      <w:numPr>
        <w:numId w:val="8"/>
      </w:numPr>
      <w:tabs>
        <w:tab w:val="left" w:pos="170"/>
      </w:tabs>
      <w:ind w:left="890" w:hanging="170"/>
    </w:pPr>
  </w:style>
  <w:style w:type="table" w:styleId="Tabellenraster">
    <w:name w:val="Table Grid"/>
    <w:basedOn w:val="NormaleTabelle"/>
    <w:uiPriority w:val="59"/>
    <w:rsid w:val="004D4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BBodyText4">
    <w:name w:val="GS1_B_Body Text 4"/>
    <w:basedOn w:val="Standard"/>
    <w:qFormat/>
    <w:rsid w:val="004E0D9A"/>
    <w:pPr>
      <w:ind w:left="357"/>
    </w:pPr>
  </w:style>
  <w:style w:type="paragraph" w:customStyle="1" w:styleId="GS1BBodyText5">
    <w:name w:val="GS1_B_Body Text 5"/>
    <w:basedOn w:val="Standard"/>
    <w:qFormat/>
    <w:rsid w:val="004E0D9A"/>
    <w:pPr>
      <w:ind w:left="720"/>
    </w:pPr>
  </w:style>
  <w:style w:type="paragraph" w:customStyle="1" w:styleId="GS1BBodyTextIntro">
    <w:name w:val="GS1_B_Body Text Intro"/>
    <w:basedOn w:val="Standard"/>
    <w:qFormat/>
    <w:rsid w:val="00191F4C"/>
    <w:pPr>
      <w:spacing w:after="240"/>
    </w:pPr>
    <w:rPr>
      <w:sz w:val="22"/>
      <w:szCs w:val="22"/>
    </w:rPr>
  </w:style>
  <w:style w:type="character" w:styleId="Hyperlink">
    <w:name w:val="Hyperlink"/>
    <w:basedOn w:val="Absatz-Standardschriftart"/>
    <w:uiPriority w:val="99"/>
    <w:unhideWhenUsed/>
    <w:rsid w:val="00BA054E"/>
    <w:rPr>
      <w:color w:val="008DBD" w:themeColor="hyperlink"/>
      <w:u w:val="single"/>
    </w:rPr>
  </w:style>
  <w:style w:type="paragraph" w:customStyle="1" w:styleId="Default">
    <w:name w:val="Default"/>
    <w:rsid w:val="007C2379"/>
    <w:pPr>
      <w:autoSpaceDE w:val="0"/>
      <w:autoSpaceDN w:val="0"/>
      <w:adjustRightInd w:val="0"/>
    </w:pPr>
    <w:rPr>
      <w:rFonts w:ascii="Arial" w:hAnsi="Arial" w:cs="Arial"/>
      <w:color w:val="000000"/>
      <w:sz w:val="24"/>
      <w:szCs w:val="24"/>
      <w:lang w:val="de-AT"/>
    </w:rPr>
  </w:style>
  <w:style w:type="character" w:styleId="Kommentarzeichen">
    <w:name w:val="annotation reference"/>
    <w:basedOn w:val="Absatz-Standardschriftart"/>
    <w:uiPriority w:val="99"/>
    <w:semiHidden/>
    <w:unhideWhenUsed/>
    <w:rsid w:val="00D9506D"/>
    <w:rPr>
      <w:sz w:val="16"/>
      <w:szCs w:val="16"/>
    </w:rPr>
  </w:style>
  <w:style w:type="paragraph" w:styleId="Kommentartext">
    <w:name w:val="annotation text"/>
    <w:basedOn w:val="Standard"/>
    <w:link w:val="KommentartextZchn"/>
    <w:uiPriority w:val="99"/>
    <w:unhideWhenUsed/>
    <w:rsid w:val="00D9506D"/>
    <w:rPr>
      <w:sz w:val="20"/>
      <w:szCs w:val="20"/>
    </w:rPr>
  </w:style>
  <w:style w:type="character" w:customStyle="1" w:styleId="KommentartextZchn">
    <w:name w:val="Kommentartext Zchn"/>
    <w:basedOn w:val="Absatz-Standardschriftart"/>
    <w:link w:val="Kommentartext"/>
    <w:uiPriority w:val="99"/>
    <w:rsid w:val="00D9506D"/>
    <w:rPr>
      <w:sz w:val="20"/>
      <w:szCs w:val="20"/>
      <w:lang w:val="en-GB"/>
    </w:rPr>
  </w:style>
  <w:style w:type="paragraph" w:styleId="Kommentarthema">
    <w:name w:val="annotation subject"/>
    <w:basedOn w:val="Kommentartext"/>
    <w:next w:val="Kommentartext"/>
    <w:link w:val="KommentarthemaZchn"/>
    <w:uiPriority w:val="99"/>
    <w:semiHidden/>
    <w:unhideWhenUsed/>
    <w:rsid w:val="00D9506D"/>
    <w:rPr>
      <w:b/>
      <w:bCs/>
    </w:rPr>
  </w:style>
  <w:style w:type="character" w:customStyle="1" w:styleId="KommentarthemaZchn">
    <w:name w:val="Kommentarthema Zchn"/>
    <w:basedOn w:val="KommentartextZchn"/>
    <w:link w:val="Kommentarthema"/>
    <w:uiPriority w:val="99"/>
    <w:semiHidden/>
    <w:rsid w:val="00D9506D"/>
    <w:rPr>
      <w:b/>
      <w:bCs/>
      <w:sz w:val="20"/>
      <w:szCs w:val="20"/>
      <w:lang w:val="en-GB"/>
    </w:rPr>
  </w:style>
  <w:style w:type="paragraph" w:customStyle="1" w:styleId="Pa61">
    <w:name w:val="Pa6+1"/>
    <w:basedOn w:val="Default"/>
    <w:next w:val="Default"/>
    <w:uiPriority w:val="99"/>
    <w:rsid w:val="00F85AA8"/>
    <w:pPr>
      <w:spacing w:line="301" w:lineRule="atLeast"/>
    </w:pPr>
    <w:rPr>
      <w:rFonts w:ascii="Gotham Office" w:hAnsi="Gotham Office" w:cs="Times New Roman"/>
      <w:color w:val="auto"/>
      <w:lang w:val="de-DE"/>
    </w:rPr>
  </w:style>
  <w:style w:type="paragraph" w:customStyle="1" w:styleId="Pa41">
    <w:name w:val="Pa4+1"/>
    <w:basedOn w:val="Default"/>
    <w:next w:val="Default"/>
    <w:uiPriority w:val="99"/>
    <w:rsid w:val="00F85AA8"/>
    <w:pPr>
      <w:spacing w:line="161" w:lineRule="atLeast"/>
    </w:pPr>
    <w:rPr>
      <w:rFonts w:ascii="Gotham Office" w:hAnsi="Gotham Office" w:cs="Times New Roman"/>
      <w:color w:val="auto"/>
      <w:lang w:val="de-DE"/>
    </w:rPr>
  </w:style>
  <w:style w:type="character" w:styleId="BesuchterLink">
    <w:name w:val="FollowedHyperlink"/>
    <w:basedOn w:val="Absatz-Standardschriftart"/>
    <w:uiPriority w:val="99"/>
    <w:semiHidden/>
    <w:unhideWhenUsed/>
    <w:rsid w:val="0085134A"/>
    <w:rPr>
      <w:color w:val="008DBD" w:themeColor="followedHyperlink"/>
      <w:u w:val="single"/>
    </w:rPr>
  </w:style>
  <w:style w:type="character" w:customStyle="1" w:styleId="NichtaufgelsteErwhnung1">
    <w:name w:val="Nicht aufgelöste Erwähnung1"/>
    <w:basedOn w:val="Absatz-Standardschriftart"/>
    <w:uiPriority w:val="99"/>
    <w:semiHidden/>
    <w:unhideWhenUsed/>
    <w:rsid w:val="005046F6"/>
    <w:rPr>
      <w:color w:val="605E5C"/>
      <w:shd w:val="clear" w:color="auto" w:fill="E1DFDD"/>
    </w:rPr>
  </w:style>
  <w:style w:type="character" w:customStyle="1" w:styleId="NichtaufgelsteErwhnung2">
    <w:name w:val="Nicht aufgelöste Erwähnung2"/>
    <w:basedOn w:val="Absatz-Standardschriftart"/>
    <w:uiPriority w:val="99"/>
    <w:semiHidden/>
    <w:unhideWhenUsed/>
    <w:rsid w:val="00295514"/>
    <w:rPr>
      <w:color w:val="605E5C"/>
      <w:shd w:val="clear" w:color="auto" w:fill="E1DFDD"/>
    </w:rPr>
  </w:style>
  <w:style w:type="character" w:styleId="HTMLDefinition">
    <w:name w:val="HTML Definition"/>
    <w:basedOn w:val="Absatz-Standardschriftart"/>
    <w:uiPriority w:val="99"/>
    <w:semiHidden/>
    <w:unhideWhenUsed/>
    <w:rsid w:val="00295514"/>
    <w:rPr>
      <w:i/>
      <w:iCs/>
    </w:rPr>
  </w:style>
  <w:style w:type="paragraph" w:styleId="StandardWeb">
    <w:name w:val="Normal (Web)"/>
    <w:basedOn w:val="Standard"/>
    <w:uiPriority w:val="99"/>
    <w:unhideWhenUsed/>
    <w:rsid w:val="00295514"/>
    <w:pPr>
      <w:spacing w:before="100" w:beforeAutospacing="1" w:after="100" w:afterAutospacing="1"/>
    </w:pPr>
    <w:rPr>
      <w:rFonts w:ascii="Times New Roman" w:eastAsia="Times New Roman" w:hAnsi="Times New Roman" w:cs="Times New Roman"/>
      <w:sz w:val="24"/>
      <w:szCs w:val="24"/>
      <w:lang w:val="de-AT" w:eastAsia="de-AT"/>
    </w:rPr>
  </w:style>
  <w:style w:type="character" w:styleId="Fett">
    <w:name w:val="Strong"/>
    <w:basedOn w:val="Absatz-Standardschriftart"/>
    <w:uiPriority w:val="22"/>
    <w:qFormat/>
    <w:rsid w:val="00295514"/>
    <w:rPr>
      <w:b/>
      <w:bCs/>
    </w:rPr>
  </w:style>
  <w:style w:type="character" w:styleId="NichtaufgelsteErwhnung">
    <w:name w:val="Unresolved Mention"/>
    <w:basedOn w:val="Absatz-Standardschriftart"/>
    <w:uiPriority w:val="99"/>
    <w:semiHidden/>
    <w:unhideWhenUsed/>
    <w:rsid w:val="00E415A5"/>
    <w:rPr>
      <w:color w:val="605E5C"/>
      <w:shd w:val="clear" w:color="auto" w:fill="E1DFDD"/>
    </w:rPr>
  </w:style>
  <w:style w:type="character" w:customStyle="1" w:styleId="video-url-fadeable">
    <w:name w:val="video-url-fadeable"/>
    <w:basedOn w:val="Absatz-Standardschriftart"/>
    <w:rsid w:val="00C86F16"/>
  </w:style>
  <w:style w:type="paragraph" w:styleId="berarbeitung">
    <w:name w:val="Revision"/>
    <w:hidden/>
    <w:uiPriority w:val="99"/>
    <w:semiHidden/>
    <w:rsid w:val="00BA4336"/>
    <w:rPr>
      <w:lang w:val="en-GB"/>
    </w:rPr>
  </w:style>
  <w:style w:type="paragraph" w:styleId="Funotentext">
    <w:name w:val="footnote text"/>
    <w:basedOn w:val="Standard"/>
    <w:link w:val="FunotentextZchn"/>
    <w:uiPriority w:val="99"/>
    <w:semiHidden/>
    <w:unhideWhenUsed/>
    <w:rsid w:val="008E3097"/>
    <w:pPr>
      <w:spacing w:after="0"/>
    </w:pPr>
    <w:rPr>
      <w:sz w:val="20"/>
      <w:szCs w:val="20"/>
    </w:rPr>
  </w:style>
  <w:style w:type="character" w:customStyle="1" w:styleId="FunotentextZchn">
    <w:name w:val="Fußnotentext Zchn"/>
    <w:basedOn w:val="Absatz-Standardschriftart"/>
    <w:link w:val="Funotentext"/>
    <w:uiPriority w:val="99"/>
    <w:semiHidden/>
    <w:rsid w:val="008E3097"/>
    <w:rPr>
      <w:sz w:val="20"/>
      <w:szCs w:val="20"/>
      <w:lang w:val="en-GB"/>
    </w:rPr>
  </w:style>
  <w:style w:type="character" w:styleId="Funotenzeichen">
    <w:name w:val="footnote reference"/>
    <w:basedOn w:val="Absatz-Standardschriftart"/>
    <w:uiPriority w:val="99"/>
    <w:semiHidden/>
    <w:unhideWhenUsed/>
    <w:rsid w:val="008E30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234656">
      <w:bodyDiv w:val="1"/>
      <w:marLeft w:val="0"/>
      <w:marRight w:val="0"/>
      <w:marTop w:val="0"/>
      <w:marBottom w:val="0"/>
      <w:divBdr>
        <w:top w:val="none" w:sz="0" w:space="0" w:color="auto"/>
        <w:left w:val="none" w:sz="0" w:space="0" w:color="auto"/>
        <w:bottom w:val="none" w:sz="0" w:space="0" w:color="auto"/>
        <w:right w:val="none" w:sz="0" w:space="0" w:color="auto"/>
      </w:divBdr>
    </w:div>
    <w:div w:id="250242797">
      <w:bodyDiv w:val="1"/>
      <w:marLeft w:val="0"/>
      <w:marRight w:val="0"/>
      <w:marTop w:val="0"/>
      <w:marBottom w:val="0"/>
      <w:divBdr>
        <w:top w:val="none" w:sz="0" w:space="0" w:color="auto"/>
        <w:left w:val="none" w:sz="0" w:space="0" w:color="auto"/>
        <w:bottom w:val="none" w:sz="0" w:space="0" w:color="auto"/>
        <w:right w:val="none" w:sz="0" w:space="0" w:color="auto"/>
      </w:divBdr>
    </w:div>
    <w:div w:id="390230779">
      <w:bodyDiv w:val="1"/>
      <w:marLeft w:val="0"/>
      <w:marRight w:val="0"/>
      <w:marTop w:val="0"/>
      <w:marBottom w:val="0"/>
      <w:divBdr>
        <w:top w:val="none" w:sz="0" w:space="0" w:color="auto"/>
        <w:left w:val="none" w:sz="0" w:space="0" w:color="auto"/>
        <w:bottom w:val="none" w:sz="0" w:space="0" w:color="auto"/>
        <w:right w:val="none" w:sz="0" w:space="0" w:color="auto"/>
      </w:divBdr>
    </w:div>
    <w:div w:id="601691135">
      <w:bodyDiv w:val="1"/>
      <w:marLeft w:val="0"/>
      <w:marRight w:val="0"/>
      <w:marTop w:val="0"/>
      <w:marBottom w:val="0"/>
      <w:divBdr>
        <w:top w:val="none" w:sz="0" w:space="0" w:color="auto"/>
        <w:left w:val="none" w:sz="0" w:space="0" w:color="auto"/>
        <w:bottom w:val="none" w:sz="0" w:space="0" w:color="auto"/>
        <w:right w:val="none" w:sz="0" w:space="0" w:color="auto"/>
      </w:divBdr>
    </w:div>
    <w:div w:id="637996246">
      <w:bodyDiv w:val="1"/>
      <w:marLeft w:val="0"/>
      <w:marRight w:val="0"/>
      <w:marTop w:val="0"/>
      <w:marBottom w:val="0"/>
      <w:divBdr>
        <w:top w:val="none" w:sz="0" w:space="0" w:color="auto"/>
        <w:left w:val="none" w:sz="0" w:space="0" w:color="auto"/>
        <w:bottom w:val="none" w:sz="0" w:space="0" w:color="auto"/>
        <w:right w:val="none" w:sz="0" w:space="0" w:color="auto"/>
      </w:divBdr>
    </w:div>
    <w:div w:id="681396433">
      <w:bodyDiv w:val="1"/>
      <w:marLeft w:val="0"/>
      <w:marRight w:val="0"/>
      <w:marTop w:val="0"/>
      <w:marBottom w:val="0"/>
      <w:divBdr>
        <w:top w:val="none" w:sz="0" w:space="0" w:color="auto"/>
        <w:left w:val="none" w:sz="0" w:space="0" w:color="auto"/>
        <w:bottom w:val="none" w:sz="0" w:space="0" w:color="auto"/>
        <w:right w:val="none" w:sz="0" w:space="0" w:color="auto"/>
      </w:divBdr>
    </w:div>
    <w:div w:id="929387993">
      <w:bodyDiv w:val="1"/>
      <w:marLeft w:val="0"/>
      <w:marRight w:val="0"/>
      <w:marTop w:val="0"/>
      <w:marBottom w:val="0"/>
      <w:divBdr>
        <w:top w:val="none" w:sz="0" w:space="0" w:color="auto"/>
        <w:left w:val="none" w:sz="0" w:space="0" w:color="auto"/>
        <w:bottom w:val="none" w:sz="0" w:space="0" w:color="auto"/>
        <w:right w:val="none" w:sz="0" w:space="0" w:color="auto"/>
      </w:divBdr>
    </w:div>
    <w:div w:id="1317033852">
      <w:bodyDiv w:val="1"/>
      <w:marLeft w:val="0"/>
      <w:marRight w:val="0"/>
      <w:marTop w:val="0"/>
      <w:marBottom w:val="0"/>
      <w:divBdr>
        <w:top w:val="none" w:sz="0" w:space="0" w:color="auto"/>
        <w:left w:val="none" w:sz="0" w:space="0" w:color="auto"/>
        <w:bottom w:val="none" w:sz="0" w:space="0" w:color="auto"/>
        <w:right w:val="none" w:sz="0" w:space="0" w:color="auto"/>
      </w:divBdr>
    </w:div>
    <w:div w:id="1333680908">
      <w:bodyDiv w:val="1"/>
      <w:marLeft w:val="0"/>
      <w:marRight w:val="0"/>
      <w:marTop w:val="0"/>
      <w:marBottom w:val="0"/>
      <w:divBdr>
        <w:top w:val="none" w:sz="0" w:space="0" w:color="auto"/>
        <w:left w:val="none" w:sz="0" w:space="0" w:color="auto"/>
        <w:bottom w:val="none" w:sz="0" w:space="0" w:color="auto"/>
        <w:right w:val="none" w:sz="0" w:space="0" w:color="auto"/>
      </w:divBdr>
    </w:div>
    <w:div w:id="1339426093">
      <w:bodyDiv w:val="1"/>
      <w:marLeft w:val="0"/>
      <w:marRight w:val="0"/>
      <w:marTop w:val="0"/>
      <w:marBottom w:val="0"/>
      <w:divBdr>
        <w:top w:val="none" w:sz="0" w:space="0" w:color="auto"/>
        <w:left w:val="none" w:sz="0" w:space="0" w:color="auto"/>
        <w:bottom w:val="none" w:sz="0" w:space="0" w:color="auto"/>
        <w:right w:val="none" w:sz="0" w:space="0" w:color="auto"/>
      </w:divBdr>
    </w:div>
    <w:div w:id="1419136917">
      <w:bodyDiv w:val="1"/>
      <w:marLeft w:val="0"/>
      <w:marRight w:val="0"/>
      <w:marTop w:val="0"/>
      <w:marBottom w:val="0"/>
      <w:divBdr>
        <w:top w:val="none" w:sz="0" w:space="0" w:color="auto"/>
        <w:left w:val="none" w:sz="0" w:space="0" w:color="auto"/>
        <w:bottom w:val="none" w:sz="0" w:space="0" w:color="auto"/>
        <w:right w:val="none" w:sz="0" w:space="0" w:color="auto"/>
      </w:divBdr>
    </w:div>
    <w:div w:id="1647514730">
      <w:bodyDiv w:val="1"/>
      <w:marLeft w:val="0"/>
      <w:marRight w:val="0"/>
      <w:marTop w:val="0"/>
      <w:marBottom w:val="0"/>
      <w:divBdr>
        <w:top w:val="none" w:sz="0" w:space="0" w:color="auto"/>
        <w:left w:val="none" w:sz="0" w:space="0" w:color="auto"/>
        <w:bottom w:val="none" w:sz="0" w:space="0" w:color="auto"/>
        <w:right w:val="none" w:sz="0" w:space="0" w:color="auto"/>
      </w:divBdr>
    </w:div>
    <w:div w:id="1739671436">
      <w:bodyDiv w:val="1"/>
      <w:marLeft w:val="0"/>
      <w:marRight w:val="0"/>
      <w:marTop w:val="0"/>
      <w:marBottom w:val="0"/>
      <w:divBdr>
        <w:top w:val="none" w:sz="0" w:space="0" w:color="auto"/>
        <w:left w:val="none" w:sz="0" w:space="0" w:color="auto"/>
        <w:bottom w:val="none" w:sz="0" w:space="0" w:color="auto"/>
        <w:right w:val="none" w:sz="0" w:space="0" w:color="auto"/>
      </w:divBdr>
    </w:div>
    <w:div w:id="1813282691">
      <w:bodyDiv w:val="1"/>
      <w:marLeft w:val="0"/>
      <w:marRight w:val="0"/>
      <w:marTop w:val="0"/>
      <w:marBottom w:val="0"/>
      <w:divBdr>
        <w:top w:val="none" w:sz="0" w:space="0" w:color="auto"/>
        <w:left w:val="none" w:sz="0" w:space="0" w:color="auto"/>
        <w:bottom w:val="none" w:sz="0" w:space="0" w:color="auto"/>
        <w:right w:val="none" w:sz="0" w:space="0" w:color="auto"/>
      </w:divBdr>
    </w:div>
    <w:div w:id="1842351112">
      <w:bodyDiv w:val="1"/>
      <w:marLeft w:val="0"/>
      <w:marRight w:val="0"/>
      <w:marTop w:val="0"/>
      <w:marBottom w:val="0"/>
      <w:divBdr>
        <w:top w:val="none" w:sz="0" w:space="0" w:color="auto"/>
        <w:left w:val="none" w:sz="0" w:space="0" w:color="auto"/>
        <w:bottom w:val="none" w:sz="0" w:space="0" w:color="auto"/>
        <w:right w:val="none" w:sz="0" w:space="0" w:color="auto"/>
      </w:divBdr>
    </w:div>
    <w:div w:id="2129279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www.gs1.at/downloads/bilder-pressemitteilung-50-jahre-barcode"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at.linkedin.com/company/gs1-austria-gmbh"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mailto:springs@gs1.at"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s://www.gs1.at/newslette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issuu.com/gs1austria" TargetMode="Externa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s://www.gs1.at/fileadmin/user_upload/https" TargetMode="External"/><Relationship Id="rId28" Type="http://schemas.openxmlformats.org/officeDocument/2006/relationships/header" Target="header1.xml"/><Relationship Id="rId10" Type="http://schemas.openxmlformats.org/officeDocument/2006/relationships/hyperlink" Target="https://www.gs1.at/downloads/hintergrundinformationen-50-jahre-barcode" TargetMode="External"/><Relationship Id="rId19" Type="http://schemas.openxmlformats.org/officeDocument/2006/relationships/hyperlink" Target="https://www.gs1.at" TargetMode="External"/><Relationship Id="rId4" Type="http://schemas.openxmlformats.org/officeDocument/2006/relationships/settings" Target="settings.xml"/><Relationship Id="rId9" Type="http://schemas.openxmlformats.org/officeDocument/2006/relationships/hyperlink" Target="https://www.gs1.at/50jahrebarcode" TargetMode="External"/><Relationship Id="rId14" Type="http://schemas.openxmlformats.org/officeDocument/2006/relationships/image" Target="media/image5.jpeg"/><Relationship Id="rId22" Type="http://schemas.openxmlformats.org/officeDocument/2006/relationships/hyperlink" Target="https://www.xing.com/companies/gs1austriagmbh" TargetMode="External"/><Relationship Id="rId27" Type="http://schemas.openxmlformats.org/officeDocument/2006/relationships/footer" Target="foot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GS1 Global Brand">
  <a:themeElements>
    <a:clrScheme name="GS1 Global Brand">
      <a:dk1>
        <a:srgbClr val="454545"/>
      </a:dk1>
      <a:lt1>
        <a:sysClr val="window" lastClr="FFFFFF"/>
      </a:lt1>
      <a:dk2>
        <a:srgbClr val="002C6C"/>
      </a:dk2>
      <a:lt2>
        <a:srgbClr val="B1B3B3"/>
      </a:lt2>
      <a:accent1>
        <a:srgbClr val="F26334"/>
      </a:accent1>
      <a:accent2>
        <a:srgbClr val="00B6DE"/>
      </a:accent2>
      <a:accent3>
        <a:srgbClr val="7AC143"/>
      </a:accent3>
      <a:accent4>
        <a:srgbClr val="F05587"/>
      </a:accent4>
      <a:accent5>
        <a:srgbClr val="FBB034"/>
      </a:accent5>
      <a:accent6>
        <a:srgbClr val="BF83B9"/>
      </a:accent6>
      <a:hlink>
        <a:srgbClr val="008DBD"/>
      </a:hlink>
      <a:folHlink>
        <a:srgbClr val="008DBD"/>
      </a:folHlink>
    </a:clrScheme>
    <a:fontScheme name="GS1 Verdana">
      <a:majorFont>
        <a:latin typeface="Verdana"/>
        <a:ea typeface=""/>
        <a:cs typeface=""/>
        <a:font script="Jpan" typeface="ＭＳ Ｐゴシック"/>
        <a:font script="Hang" typeface="돋움"/>
        <a:font script="Hans" typeface="黑体"/>
        <a:font script="Hant" typeface="微軟正黑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ajorFont>
      <a:minorFont>
        <a:latin typeface="Verdana"/>
        <a:ea typeface=""/>
        <a:cs typeface=""/>
        <a:font script="Jpan" typeface="ＭＳ Ｐ明朝"/>
        <a:font script="Hang" typeface="바탕"/>
        <a:font script="Hans" typeface="宋体"/>
        <a:font script="Hant" typeface="新細明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26334"/>
        </a:solidFill>
        <a:ln w="25400" cap="flat" cmpd="sng" algn="ctr">
          <a:noFill/>
          <a:prstDash val="solid"/>
        </a:ln>
        <a:effectLst/>
      </a:spPr>
      <a:bodyPr rtlCol="0" anchor="ctr"/>
      <a:lstStyle>
        <a:defPPr marL="0" marR="0" indent="0" algn="ctr" defTabSz="914400" eaLnBrk="1" fontAlgn="auto" latinLnBrk="0" hangingPunct="1">
          <a:lnSpc>
            <a:spcPct val="100000"/>
          </a:lnSpc>
          <a:spcBef>
            <a:spcPts val="0"/>
          </a:spcBef>
          <a:spcAft>
            <a:spcPts val="0"/>
          </a:spcAft>
          <a:buClrTx/>
          <a:buSzTx/>
          <a:buFontTx/>
          <a:buNone/>
          <a:tabLst/>
          <a:defRPr kumimoji="0" sz="1800" b="0" i="0" u="none" strike="noStrike" kern="0" cap="none" spc="0" normalizeH="0" baseline="0" noProof="0">
            <a:ln>
              <a:noFill/>
            </a:ln>
            <a:solidFill>
              <a:sysClr val="window" lastClr="FFFFFF"/>
            </a:solidFill>
            <a:effectLst/>
            <a:uLnTx/>
            <a:uFillTx/>
            <a:latin typeface="Verdana"/>
            <a:ea typeface="+mn-ea"/>
            <a:cs typeface="+mn-cs"/>
          </a:defRPr>
        </a:defPPr>
      </a:lst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A58A6-8A5E-4C0C-80CE-B01FC35D1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1241</Words>
  <Characters>7822</Characters>
  <Application>Microsoft Office Word</Application>
  <DocSecurity>0</DocSecurity>
  <Lines>65</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GS1</Company>
  <LinksUpToDate>false</LinksUpToDate>
  <CharactersWithSpaces>9045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GS1 Basic Template</dc:subject>
  <dc:creator>Müller Stephanie</dc:creator>
  <cp:lastModifiedBy>Diernlinger Monika</cp:lastModifiedBy>
  <cp:revision>2</cp:revision>
  <cp:lastPrinted>2022-11-09T10:13:00Z</cp:lastPrinted>
  <dcterms:created xsi:type="dcterms:W3CDTF">2023-03-24T08:26:00Z</dcterms:created>
  <dcterms:modified xsi:type="dcterms:W3CDTF">2023-03-24T08:26:00Z</dcterms:modified>
</cp:coreProperties>
</file>