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036B3" w14:textId="77777777" w:rsidR="00BA054E" w:rsidRPr="00BA054E" w:rsidRDefault="00BA054E" w:rsidP="00434BDA">
      <w:pPr>
        <w:spacing w:after="0"/>
        <w:rPr>
          <w:rFonts w:asciiTheme="minorHAnsi" w:hAnsiTheme="minorHAnsi"/>
        </w:rPr>
      </w:pPr>
    </w:p>
    <w:p w14:paraId="0566EE9B" w14:textId="1719DD34" w:rsidR="002D5DCC" w:rsidRPr="006B5A0C" w:rsidRDefault="002D5DCC" w:rsidP="002D5DCC">
      <w:pPr>
        <w:spacing w:line="360" w:lineRule="auto"/>
        <w:outlineLvl w:val="0"/>
        <w:rPr>
          <w:rFonts w:asciiTheme="minorHAnsi" w:eastAsia="Arial Unicode MS" w:hAnsiTheme="minorHAnsi" w:cs="Times New Roman"/>
          <w:b/>
          <w:color w:val="000000"/>
          <w:sz w:val="24"/>
          <w:szCs w:val="24"/>
          <w:u w:color="000000"/>
          <w:lang w:val="de-AT"/>
        </w:rPr>
      </w:pPr>
      <w:bookmarkStart w:id="0" w:name="_Hlk118890505"/>
      <w:r w:rsidRPr="006B5A0C">
        <w:rPr>
          <w:rFonts w:asciiTheme="minorHAnsi" w:eastAsia="Arial Unicode MS" w:hAnsiTheme="minorHAnsi" w:cs="Times New Roman"/>
          <w:b/>
          <w:color w:val="000000"/>
          <w:sz w:val="24"/>
          <w:szCs w:val="24"/>
          <w:u w:color="000000"/>
          <w:lang w:val="de-AT"/>
        </w:rPr>
        <w:t>GS1 Sync Stars 202</w:t>
      </w:r>
      <w:r w:rsidR="008D5067" w:rsidRPr="006B5A0C">
        <w:rPr>
          <w:rFonts w:asciiTheme="minorHAnsi" w:eastAsia="Arial Unicode MS" w:hAnsiTheme="minorHAnsi" w:cs="Times New Roman"/>
          <w:b/>
          <w:color w:val="000000"/>
          <w:sz w:val="24"/>
          <w:szCs w:val="24"/>
          <w:u w:color="000000"/>
          <w:lang w:val="de-AT"/>
        </w:rPr>
        <w:t>6</w:t>
      </w:r>
      <w:r w:rsidRPr="006B5A0C">
        <w:rPr>
          <w:rFonts w:asciiTheme="minorHAnsi" w:eastAsia="Arial Unicode MS" w:hAnsiTheme="minorHAnsi" w:cs="Times New Roman"/>
          <w:b/>
          <w:color w:val="000000"/>
          <w:sz w:val="24"/>
          <w:szCs w:val="24"/>
          <w:u w:color="000000"/>
          <w:lang w:val="de-AT"/>
        </w:rPr>
        <w:t xml:space="preserve">: </w:t>
      </w:r>
      <w:r w:rsidR="006B5A0C" w:rsidRPr="006B5A0C">
        <w:rPr>
          <w:rFonts w:asciiTheme="minorHAnsi" w:eastAsia="Arial Unicode MS" w:hAnsiTheme="minorHAnsi" w:cs="Times New Roman"/>
          <w:b/>
          <w:color w:val="000000"/>
          <w:sz w:val="24"/>
          <w:szCs w:val="24"/>
          <w:u w:color="000000"/>
          <w:lang w:val="de-AT"/>
        </w:rPr>
        <w:t>Gute Stammda</w:t>
      </w:r>
      <w:r w:rsidR="006B5A0C">
        <w:rPr>
          <w:rFonts w:asciiTheme="minorHAnsi" w:eastAsia="Arial Unicode MS" w:hAnsiTheme="minorHAnsi" w:cs="Times New Roman"/>
          <w:b/>
          <w:color w:val="000000"/>
          <w:sz w:val="24"/>
          <w:szCs w:val="24"/>
          <w:u w:color="000000"/>
          <w:lang w:val="de-AT"/>
        </w:rPr>
        <w:t>ten zeigen Wirkung!</w:t>
      </w:r>
    </w:p>
    <w:p w14:paraId="41FF591A" w14:textId="716930D3" w:rsidR="002C4D58" w:rsidRDefault="00576FE1" w:rsidP="00512F1F">
      <w:pPr>
        <w:spacing w:line="360" w:lineRule="auto"/>
        <w:outlineLvl w:val="0"/>
        <w:rPr>
          <w:rFonts w:asciiTheme="minorHAnsi" w:hAnsiTheme="minorHAnsi"/>
          <w:b/>
          <w:sz w:val="20"/>
          <w:szCs w:val="20"/>
          <w:lang w:val="de-AT"/>
        </w:rPr>
      </w:pPr>
      <w:r>
        <w:rPr>
          <w:rFonts w:asciiTheme="minorHAnsi" w:hAnsiTheme="minorHAnsi"/>
          <w:b/>
          <w:sz w:val="20"/>
          <w:szCs w:val="20"/>
          <w:lang w:val="de-AT"/>
        </w:rPr>
        <w:t>A</w:t>
      </w:r>
      <w:r w:rsidR="002C4D58" w:rsidRPr="002C4D58">
        <w:rPr>
          <w:rFonts w:asciiTheme="minorHAnsi" w:hAnsiTheme="minorHAnsi"/>
          <w:b/>
          <w:sz w:val="20"/>
          <w:szCs w:val="20"/>
          <w:lang w:val="de-AT"/>
        </w:rPr>
        <w:t xml:space="preserve">uch heuer </w:t>
      </w:r>
      <w:r>
        <w:rPr>
          <w:rFonts w:asciiTheme="minorHAnsi" w:hAnsiTheme="minorHAnsi"/>
          <w:b/>
          <w:sz w:val="20"/>
          <w:szCs w:val="20"/>
          <w:lang w:val="de-AT"/>
        </w:rPr>
        <w:t xml:space="preserve">wurden </w:t>
      </w:r>
      <w:r w:rsidR="002C4D58" w:rsidRPr="002C4D58">
        <w:rPr>
          <w:rFonts w:asciiTheme="minorHAnsi" w:hAnsiTheme="minorHAnsi"/>
          <w:b/>
          <w:sz w:val="20"/>
          <w:szCs w:val="20"/>
          <w:lang w:val="de-AT"/>
        </w:rPr>
        <w:t xml:space="preserve">wieder </w:t>
      </w:r>
      <w:r w:rsidR="002C4D58">
        <w:rPr>
          <w:rFonts w:asciiTheme="minorHAnsi" w:hAnsiTheme="minorHAnsi"/>
          <w:b/>
          <w:sz w:val="20"/>
          <w:szCs w:val="20"/>
          <w:lang w:val="de-AT"/>
        </w:rPr>
        <w:t xml:space="preserve">zwei </w:t>
      </w:r>
      <w:r w:rsidR="002C4D58" w:rsidRPr="002C4D58">
        <w:rPr>
          <w:rFonts w:asciiTheme="minorHAnsi" w:hAnsiTheme="minorHAnsi"/>
          <w:b/>
          <w:sz w:val="20"/>
          <w:szCs w:val="20"/>
          <w:lang w:val="de-AT"/>
        </w:rPr>
        <w:t xml:space="preserve">Unternehmen mit dem GS1 Sync Star Award </w:t>
      </w:r>
      <w:r>
        <w:rPr>
          <w:rFonts w:asciiTheme="minorHAnsi" w:hAnsiTheme="minorHAnsi"/>
          <w:b/>
          <w:sz w:val="20"/>
          <w:szCs w:val="20"/>
          <w:lang w:val="de-AT"/>
        </w:rPr>
        <w:t xml:space="preserve">im Rahmen des REGAL Branchentreffs in Wien </w:t>
      </w:r>
      <w:r w:rsidR="002C4D58">
        <w:rPr>
          <w:rFonts w:asciiTheme="minorHAnsi" w:hAnsiTheme="minorHAnsi"/>
          <w:b/>
          <w:sz w:val="20"/>
          <w:szCs w:val="20"/>
          <w:lang w:val="de-AT"/>
        </w:rPr>
        <w:t>ausgezeichnet</w:t>
      </w:r>
      <w:r w:rsidR="002C4D58" w:rsidRPr="002C4D58">
        <w:rPr>
          <w:rFonts w:asciiTheme="minorHAnsi" w:hAnsiTheme="minorHAnsi"/>
          <w:b/>
          <w:sz w:val="20"/>
          <w:szCs w:val="20"/>
          <w:lang w:val="de-AT"/>
        </w:rPr>
        <w:t xml:space="preserve">. Die </w:t>
      </w:r>
      <w:r w:rsidR="002C4D58">
        <w:rPr>
          <w:rFonts w:asciiTheme="minorHAnsi" w:hAnsiTheme="minorHAnsi"/>
          <w:b/>
          <w:sz w:val="20"/>
          <w:szCs w:val="20"/>
          <w:lang w:val="de-AT"/>
        </w:rPr>
        <w:t>Preisträger setzen besonders hohe Maßstäbe in punkto</w:t>
      </w:r>
      <w:r w:rsidR="002C4D58" w:rsidRPr="002C4D58">
        <w:rPr>
          <w:rFonts w:asciiTheme="minorHAnsi" w:hAnsiTheme="minorHAnsi"/>
          <w:b/>
          <w:sz w:val="20"/>
          <w:szCs w:val="20"/>
          <w:lang w:val="de-AT"/>
        </w:rPr>
        <w:t xml:space="preserve"> Datenqualität und konsequenter Stammdatenpflege im GS1 Sync Stammdatenpool</w:t>
      </w:r>
      <w:r>
        <w:rPr>
          <w:rFonts w:asciiTheme="minorHAnsi" w:hAnsiTheme="minorHAnsi"/>
          <w:b/>
          <w:sz w:val="20"/>
          <w:szCs w:val="20"/>
          <w:lang w:val="de-AT"/>
        </w:rPr>
        <w:t xml:space="preserve"> von GS1 Austria</w:t>
      </w:r>
      <w:r w:rsidR="002C4D58" w:rsidRPr="002C4D58">
        <w:rPr>
          <w:rFonts w:asciiTheme="minorHAnsi" w:hAnsiTheme="minorHAnsi"/>
          <w:b/>
          <w:sz w:val="20"/>
          <w:szCs w:val="20"/>
          <w:lang w:val="de-AT"/>
        </w:rPr>
        <w:t>.</w:t>
      </w:r>
    </w:p>
    <w:p w14:paraId="4FC44528" w14:textId="687A7138" w:rsidR="00590B90" w:rsidRPr="00590B90" w:rsidRDefault="001E1B08" w:rsidP="00512F1F">
      <w:pPr>
        <w:spacing w:line="360" w:lineRule="auto"/>
        <w:outlineLvl w:val="0"/>
        <w:rPr>
          <w:rFonts w:asciiTheme="minorHAnsi" w:hAnsiTheme="minorHAnsi"/>
          <w:sz w:val="20"/>
          <w:szCs w:val="20"/>
          <w:lang w:val="de-AT"/>
        </w:rPr>
      </w:pPr>
      <w:r>
        <w:rPr>
          <w:rFonts w:asciiTheme="minorHAnsi" w:hAnsiTheme="minorHAnsi"/>
          <w:sz w:val="20"/>
          <w:szCs w:val="20"/>
          <w:lang w:val="de-DE"/>
        </w:rPr>
        <w:t>(Wie</w:t>
      </w:r>
      <w:r w:rsidRPr="006063CD">
        <w:rPr>
          <w:rFonts w:asciiTheme="minorHAnsi" w:hAnsiTheme="minorHAnsi"/>
          <w:sz w:val="20"/>
          <w:szCs w:val="20"/>
          <w:lang w:val="de-DE"/>
        </w:rPr>
        <w:t>n</w:t>
      </w:r>
      <w:r w:rsidRPr="00430656">
        <w:rPr>
          <w:rFonts w:asciiTheme="minorHAnsi" w:hAnsiTheme="minorHAnsi"/>
          <w:sz w:val="20"/>
          <w:szCs w:val="20"/>
          <w:lang w:val="de-DE"/>
        </w:rPr>
        <w:t xml:space="preserve">, </w:t>
      </w:r>
      <w:r w:rsidR="00590B90" w:rsidRPr="00AD79DC">
        <w:rPr>
          <w:rFonts w:asciiTheme="minorHAnsi" w:hAnsiTheme="minorHAnsi"/>
          <w:sz w:val="20"/>
          <w:szCs w:val="20"/>
          <w:lang w:val="de-DE"/>
        </w:rPr>
        <w:t>11</w:t>
      </w:r>
      <w:r w:rsidR="00CA6749" w:rsidRPr="00AD79DC">
        <w:rPr>
          <w:rFonts w:asciiTheme="minorHAnsi" w:hAnsiTheme="minorHAnsi"/>
          <w:sz w:val="20"/>
          <w:szCs w:val="20"/>
          <w:lang w:val="de-DE"/>
        </w:rPr>
        <w:t xml:space="preserve">. </w:t>
      </w:r>
      <w:r w:rsidR="00426540" w:rsidRPr="00AD79DC">
        <w:rPr>
          <w:rFonts w:asciiTheme="minorHAnsi" w:hAnsiTheme="minorHAnsi"/>
          <w:sz w:val="20"/>
          <w:szCs w:val="20"/>
          <w:lang w:val="de-DE"/>
        </w:rPr>
        <w:t>Juni</w:t>
      </w:r>
      <w:r w:rsidR="00426540">
        <w:rPr>
          <w:rFonts w:asciiTheme="minorHAnsi" w:hAnsiTheme="minorHAnsi"/>
          <w:sz w:val="20"/>
          <w:szCs w:val="20"/>
          <w:lang w:val="de-DE"/>
        </w:rPr>
        <w:t xml:space="preserve"> 202</w:t>
      </w:r>
      <w:r w:rsidR="00590B90">
        <w:rPr>
          <w:rFonts w:asciiTheme="minorHAnsi" w:hAnsiTheme="minorHAnsi"/>
          <w:sz w:val="20"/>
          <w:szCs w:val="20"/>
          <w:lang w:val="de-DE"/>
        </w:rPr>
        <w:t>6</w:t>
      </w:r>
      <w:r w:rsidR="00CA6749" w:rsidRPr="00125920">
        <w:rPr>
          <w:rFonts w:asciiTheme="minorHAnsi" w:hAnsiTheme="minorHAnsi"/>
          <w:sz w:val="20"/>
          <w:szCs w:val="20"/>
          <w:lang w:val="de-DE"/>
        </w:rPr>
        <w:t xml:space="preserve">) </w:t>
      </w:r>
      <w:r w:rsidR="00537F53">
        <w:rPr>
          <w:rFonts w:asciiTheme="minorHAnsi" w:hAnsiTheme="minorHAnsi"/>
          <w:sz w:val="20"/>
          <w:szCs w:val="20"/>
          <w:lang w:val="de-DE"/>
        </w:rPr>
        <w:t>–</w:t>
      </w:r>
      <w:r w:rsidR="0013394F">
        <w:rPr>
          <w:rFonts w:asciiTheme="minorHAnsi" w:hAnsiTheme="minorHAnsi"/>
          <w:sz w:val="20"/>
          <w:szCs w:val="20"/>
          <w:lang w:val="de-DE"/>
        </w:rPr>
        <w:t xml:space="preserve"> </w:t>
      </w:r>
      <w:r w:rsidR="00590B90">
        <w:rPr>
          <w:rFonts w:asciiTheme="minorHAnsi" w:hAnsiTheme="minorHAnsi"/>
          <w:sz w:val="20"/>
          <w:szCs w:val="20"/>
          <w:lang w:val="de-DE"/>
        </w:rPr>
        <w:t xml:space="preserve">Mit dem burgenländischen Weingut Gebrüder </w:t>
      </w:r>
      <w:proofErr w:type="spellStart"/>
      <w:r w:rsidR="00590B90">
        <w:rPr>
          <w:rFonts w:asciiTheme="minorHAnsi" w:hAnsiTheme="minorHAnsi"/>
          <w:sz w:val="20"/>
          <w:szCs w:val="20"/>
          <w:lang w:val="de-DE"/>
        </w:rPr>
        <w:t>Nittnaus</w:t>
      </w:r>
      <w:proofErr w:type="spellEnd"/>
      <w:r w:rsidR="00590B90">
        <w:rPr>
          <w:rFonts w:asciiTheme="minorHAnsi" w:hAnsiTheme="minorHAnsi"/>
          <w:sz w:val="20"/>
          <w:szCs w:val="20"/>
          <w:lang w:val="de-DE"/>
        </w:rPr>
        <w:t xml:space="preserve"> und dem Premium-Tierfutterproduzent </w:t>
      </w:r>
      <w:proofErr w:type="spellStart"/>
      <w:r w:rsidR="00AC3C9A">
        <w:rPr>
          <w:rFonts w:asciiTheme="minorHAnsi" w:hAnsiTheme="minorHAnsi"/>
          <w:sz w:val="20"/>
          <w:szCs w:val="20"/>
          <w:lang w:val="de-DE"/>
        </w:rPr>
        <w:t>PetCo</w:t>
      </w:r>
      <w:proofErr w:type="spellEnd"/>
      <w:r w:rsidR="00AC3C9A">
        <w:rPr>
          <w:rFonts w:asciiTheme="minorHAnsi" w:hAnsiTheme="minorHAnsi"/>
          <w:sz w:val="20"/>
          <w:szCs w:val="20"/>
          <w:lang w:val="de-DE"/>
        </w:rPr>
        <w:t xml:space="preserve"> </w:t>
      </w:r>
      <w:r w:rsidR="00590B90">
        <w:rPr>
          <w:rFonts w:asciiTheme="minorHAnsi" w:hAnsiTheme="minorHAnsi"/>
          <w:sz w:val="20"/>
          <w:szCs w:val="20"/>
          <w:lang w:val="de-DE"/>
        </w:rPr>
        <w:t xml:space="preserve">wurden </w:t>
      </w:r>
      <w:r w:rsidR="00625A16">
        <w:rPr>
          <w:rFonts w:asciiTheme="minorHAnsi" w:hAnsiTheme="minorHAnsi"/>
          <w:sz w:val="20"/>
          <w:szCs w:val="20"/>
          <w:lang w:val="de-DE"/>
        </w:rPr>
        <w:t>beim</w:t>
      </w:r>
      <w:r w:rsidR="0013394F">
        <w:rPr>
          <w:rFonts w:asciiTheme="minorHAnsi" w:hAnsiTheme="minorHAnsi"/>
          <w:sz w:val="20"/>
          <w:szCs w:val="20"/>
          <w:lang w:val="de-DE"/>
        </w:rPr>
        <w:t xml:space="preserve"> </w:t>
      </w:r>
      <w:r w:rsidR="008F2A7B">
        <w:rPr>
          <w:rFonts w:asciiTheme="minorHAnsi" w:hAnsiTheme="minorHAnsi"/>
          <w:sz w:val="20"/>
          <w:szCs w:val="20"/>
          <w:lang w:val="de-DE"/>
        </w:rPr>
        <w:t xml:space="preserve">REGAL </w:t>
      </w:r>
      <w:r w:rsidR="0013394F">
        <w:rPr>
          <w:rFonts w:asciiTheme="minorHAnsi" w:hAnsiTheme="minorHAnsi"/>
          <w:sz w:val="20"/>
          <w:szCs w:val="20"/>
          <w:lang w:val="de-DE"/>
        </w:rPr>
        <w:t xml:space="preserve">Branchentreff </w:t>
      </w:r>
      <w:r w:rsidR="00625A16">
        <w:rPr>
          <w:rFonts w:asciiTheme="minorHAnsi" w:hAnsiTheme="minorHAnsi"/>
          <w:sz w:val="20"/>
          <w:szCs w:val="20"/>
          <w:lang w:val="de-DE"/>
        </w:rPr>
        <w:t xml:space="preserve">am </w:t>
      </w:r>
      <w:r w:rsidR="00590B90">
        <w:rPr>
          <w:rFonts w:asciiTheme="minorHAnsi" w:hAnsiTheme="minorHAnsi"/>
          <w:sz w:val="20"/>
          <w:szCs w:val="20"/>
          <w:lang w:val="de-DE"/>
        </w:rPr>
        <w:t>11</w:t>
      </w:r>
      <w:r w:rsidR="00625A16">
        <w:rPr>
          <w:rFonts w:asciiTheme="minorHAnsi" w:hAnsiTheme="minorHAnsi"/>
          <w:sz w:val="20"/>
          <w:szCs w:val="20"/>
          <w:lang w:val="de-DE"/>
        </w:rPr>
        <w:t xml:space="preserve">. Juni </w:t>
      </w:r>
      <w:r w:rsidR="0013394F">
        <w:rPr>
          <w:rFonts w:asciiTheme="minorHAnsi" w:hAnsiTheme="minorHAnsi"/>
          <w:sz w:val="20"/>
          <w:szCs w:val="20"/>
          <w:lang w:val="de-DE"/>
        </w:rPr>
        <w:t xml:space="preserve">in der Messe Wien </w:t>
      </w:r>
      <w:r w:rsidR="000316FE">
        <w:rPr>
          <w:rFonts w:asciiTheme="minorHAnsi" w:hAnsiTheme="minorHAnsi"/>
          <w:sz w:val="20"/>
          <w:szCs w:val="20"/>
          <w:lang w:val="de-DE"/>
        </w:rPr>
        <w:t xml:space="preserve">heuer </w:t>
      </w:r>
      <w:r w:rsidR="00576FE1">
        <w:rPr>
          <w:rFonts w:asciiTheme="minorHAnsi" w:hAnsiTheme="minorHAnsi"/>
          <w:sz w:val="20"/>
          <w:szCs w:val="20"/>
          <w:lang w:val="de-DE"/>
        </w:rPr>
        <w:t xml:space="preserve">erneut </w:t>
      </w:r>
      <w:r w:rsidR="00590B90">
        <w:rPr>
          <w:rFonts w:asciiTheme="minorHAnsi" w:hAnsiTheme="minorHAnsi"/>
          <w:sz w:val="20"/>
          <w:szCs w:val="20"/>
          <w:lang w:val="de-DE"/>
        </w:rPr>
        <w:t xml:space="preserve">zwei </w:t>
      </w:r>
      <w:r w:rsidR="00576FE1">
        <w:rPr>
          <w:rFonts w:asciiTheme="minorHAnsi" w:hAnsiTheme="minorHAnsi"/>
          <w:sz w:val="20"/>
          <w:szCs w:val="20"/>
          <w:lang w:val="de-DE"/>
        </w:rPr>
        <w:t xml:space="preserve">hochkarätige </w:t>
      </w:r>
      <w:r w:rsidR="00590B90">
        <w:rPr>
          <w:rFonts w:asciiTheme="minorHAnsi" w:hAnsiTheme="minorHAnsi"/>
          <w:sz w:val="20"/>
          <w:szCs w:val="20"/>
          <w:lang w:val="de-DE"/>
        </w:rPr>
        <w:t>Unternehmen mit dem</w:t>
      </w:r>
      <w:r w:rsidR="0013394F">
        <w:rPr>
          <w:rFonts w:asciiTheme="minorHAnsi" w:hAnsiTheme="minorHAnsi"/>
          <w:sz w:val="20"/>
          <w:szCs w:val="20"/>
          <w:lang w:val="de-DE"/>
        </w:rPr>
        <w:t xml:space="preserve"> GS1 Sync Star Award ausgezeichnet.</w:t>
      </w:r>
      <w:r w:rsidR="00590B90" w:rsidRPr="00590B90">
        <w:rPr>
          <w:rFonts w:asciiTheme="minorHAnsi" w:hAnsiTheme="minorHAnsi"/>
          <w:sz w:val="20"/>
          <w:szCs w:val="20"/>
          <w:lang w:val="de-AT"/>
        </w:rPr>
        <w:t xml:space="preserve"> </w:t>
      </w:r>
      <w:r w:rsidR="00217058">
        <w:rPr>
          <w:rFonts w:asciiTheme="minorHAnsi" w:hAnsiTheme="minorHAnsi"/>
          <w:sz w:val="20"/>
          <w:szCs w:val="20"/>
          <w:lang w:val="de-DE"/>
        </w:rPr>
        <w:t>Damit werden alljährlich Unternehmen für ihr außerordentliches Engagement rund um die Datenqualität im GS1 Sync Stammdatenpool vor den Vorhang geholt.</w:t>
      </w:r>
      <w:r w:rsidR="00217058">
        <w:rPr>
          <w:rFonts w:asciiTheme="minorHAnsi" w:hAnsiTheme="minorHAnsi"/>
          <w:sz w:val="20"/>
          <w:szCs w:val="20"/>
          <w:lang w:val="de-AT"/>
        </w:rPr>
        <w:t xml:space="preserve"> </w:t>
      </w:r>
      <w:r w:rsidR="00590B90">
        <w:rPr>
          <w:rFonts w:asciiTheme="minorHAnsi" w:hAnsiTheme="minorHAnsi"/>
          <w:sz w:val="20"/>
          <w:szCs w:val="20"/>
          <w:lang w:val="de-AT"/>
        </w:rPr>
        <w:t>„</w:t>
      </w:r>
      <w:r w:rsidR="00217058">
        <w:rPr>
          <w:rFonts w:asciiTheme="minorHAnsi" w:hAnsiTheme="minorHAnsi"/>
          <w:sz w:val="20"/>
          <w:szCs w:val="20"/>
          <w:lang w:val="de-AT"/>
        </w:rPr>
        <w:t xml:space="preserve">Auch unsere diesjährigen </w:t>
      </w:r>
      <w:r w:rsidR="00590B90" w:rsidRPr="00590B90">
        <w:rPr>
          <w:rFonts w:asciiTheme="minorHAnsi" w:hAnsiTheme="minorHAnsi"/>
          <w:sz w:val="20"/>
          <w:szCs w:val="20"/>
          <w:lang w:val="de-AT"/>
        </w:rPr>
        <w:t xml:space="preserve">GS1 Sync Stars </w:t>
      </w:r>
      <w:r w:rsidR="00590B90">
        <w:rPr>
          <w:rFonts w:asciiTheme="minorHAnsi" w:hAnsiTheme="minorHAnsi"/>
          <w:sz w:val="20"/>
          <w:szCs w:val="20"/>
          <w:lang w:val="de-AT"/>
        </w:rPr>
        <w:t>zeich</w:t>
      </w:r>
      <w:r w:rsidR="00B51F0E">
        <w:rPr>
          <w:rFonts w:asciiTheme="minorHAnsi" w:hAnsiTheme="minorHAnsi"/>
          <w:sz w:val="20"/>
          <w:szCs w:val="20"/>
          <w:lang w:val="de-AT"/>
        </w:rPr>
        <w:t>n</w:t>
      </w:r>
      <w:r w:rsidR="00590B90">
        <w:rPr>
          <w:rFonts w:asciiTheme="minorHAnsi" w:hAnsiTheme="minorHAnsi"/>
          <w:sz w:val="20"/>
          <w:szCs w:val="20"/>
          <w:lang w:val="de-AT"/>
        </w:rPr>
        <w:t xml:space="preserve">en sich durch </w:t>
      </w:r>
      <w:r w:rsidR="00590B90" w:rsidRPr="00590B90">
        <w:rPr>
          <w:rFonts w:asciiTheme="minorHAnsi" w:hAnsiTheme="minorHAnsi"/>
          <w:sz w:val="20"/>
          <w:szCs w:val="20"/>
          <w:lang w:val="de-AT"/>
        </w:rPr>
        <w:t>ein besonder</w:t>
      </w:r>
      <w:r w:rsidR="00590B90">
        <w:rPr>
          <w:rFonts w:asciiTheme="minorHAnsi" w:hAnsiTheme="minorHAnsi"/>
          <w:sz w:val="20"/>
          <w:szCs w:val="20"/>
          <w:lang w:val="de-AT"/>
        </w:rPr>
        <w:t>s</w:t>
      </w:r>
      <w:r w:rsidR="00B51F0E">
        <w:rPr>
          <w:rFonts w:asciiTheme="minorHAnsi" w:hAnsiTheme="minorHAnsi"/>
          <w:sz w:val="20"/>
          <w:szCs w:val="20"/>
          <w:lang w:val="de-AT"/>
        </w:rPr>
        <w:t xml:space="preserve"> starkes</w:t>
      </w:r>
      <w:r w:rsidR="00590B90" w:rsidRPr="00590B90">
        <w:rPr>
          <w:rFonts w:asciiTheme="minorHAnsi" w:hAnsiTheme="minorHAnsi"/>
          <w:sz w:val="20"/>
          <w:szCs w:val="20"/>
          <w:lang w:val="de-AT"/>
        </w:rPr>
        <w:t xml:space="preserve"> Bewusstsein </w:t>
      </w:r>
      <w:r w:rsidR="00590B90">
        <w:rPr>
          <w:rFonts w:asciiTheme="minorHAnsi" w:hAnsiTheme="minorHAnsi"/>
          <w:sz w:val="20"/>
          <w:szCs w:val="20"/>
          <w:lang w:val="de-AT"/>
        </w:rPr>
        <w:t xml:space="preserve">für hochwertige Stammdaten aus und sorgen so dafür, dass ihre Produkte rasch und </w:t>
      </w:r>
      <w:r w:rsidR="00B51F0E">
        <w:rPr>
          <w:rFonts w:asciiTheme="minorHAnsi" w:hAnsiTheme="minorHAnsi"/>
          <w:sz w:val="20"/>
          <w:szCs w:val="20"/>
          <w:lang w:val="de-AT"/>
        </w:rPr>
        <w:t>zuverlässig ihren Weg in die Regale und Onlineshops finden</w:t>
      </w:r>
      <w:r w:rsidR="00217058">
        <w:rPr>
          <w:rFonts w:asciiTheme="minorHAnsi" w:hAnsiTheme="minorHAnsi"/>
          <w:sz w:val="20"/>
          <w:szCs w:val="20"/>
          <w:lang w:val="de-AT"/>
        </w:rPr>
        <w:t xml:space="preserve">. Denn: </w:t>
      </w:r>
      <w:r w:rsidR="00217058" w:rsidRPr="00217058">
        <w:rPr>
          <w:rFonts w:asciiTheme="minorHAnsi" w:hAnsiTheme="minorHAnsi"/>
          <w:sz w:val="20"/>
          <w:szCs w:val="20"/>
          <w:lang w:val="de-AT"/>
        </w:rPr>
        <w:t>Exzellente Stammdaten entstehen nicht zufällig. Sie sind das Ergebnis kon</w:t>
      </w:r>
      <w:r w:rsidR="00BF4242">
        <w:rPr>
          <w:rFonts w:asciiTheme="minorHAnsi" w:hAnsiTheme="minorHAnsi"/>
          <w:sz w:val="20"/>
          <w:szCs w:val="20"/>
          <w:lang w:val="de-AT"/>
        </w:rPr>
        <w:t>sequenter</w:t>
      </w:r>
      <w:r w:rsidR="00217058" w:rsidRPr="00217058">
        <w:rPr>
          <w:rFonts w:asciiTheme="minorHAnsi" w:hAnsiTheme="minorHAnsi"/>
          <w:sz w:val="20"/>
          <w:szCs w:val="20"/>
          <w:lang w:val="de-AT"/>
        </w:rPr>
        <w:t xml:space="preserve"> Pflege, klarer Prozesse und einer engen Zusammenarbeit zwischen Industrie, Handel und GS1 Austria</w:t>
      </w:r>
      <w:r w:rsidR="00217058">
        <w:rPr>
          <w:rFonts w:asciiTheme="minorHAnsi" w:hAnsiTheme="minorHAnsi"/>
          <w:sz w:val="20"/>
          <w:szCs w:val="20"/>
          <w:lang w:val="de-AT"/>
        </w:rPr>
        <w:t>.“, so GS1 Austria Geschäftsführer Gregor Herzog.</w:t>
      </w:r>
    </w:p>
    <w:p w14:paraId="2248AD7B" w14:textId="7D6BC908" w:rsidR="000316FE" w:rsidRDefault="006B5A0C" w:rsidP="00BF4242">
      <w:pPr>
        <w:spacing w:line="360" w:lineRule="auto"/>
        <w:outlineLvl w:val="0"/>
        <w:rPr>
          <w:rFonts w:asciiTheme="minorHAnsi" w:hAnsiTheme="minorHAnsi"/>
          <w:sz w:val="20"/>
          <w:szCs w:val="20"/>
          <w:lang w:val="de-AT"/>
        </w:rPr>
      </w:pPr>
      <w:r>
        <w:rPr>
          <w:rFonts w:asciiTheme="minorHAnsi" w:hAnsiTheme="minorHAnsi"/>
          <w:b/>
          <w:sz w:val="20"/>
          <w:szCs w:val="20"/>
          <w:lang w:val="de-AT"/>
        </w:rPr>
        <w:t>Daten für besondere Anforderungen</w:t>
      </w:r>
      <w:r w:rsidR="00077AB3" w:rsidRPr="005726F4">
        <w:rPr>
          <w:rFonts w:asciiTheme="minorHAnsi" w:hAnsiTheme="minorHAnsi"/>
          <w:sz w:val="20"/>
          <w:szCs w:val="20"/>
          <w:lang w:val="de-AT"/>
        </w:rPr>
        <w:br/>
      </w:r>
      <w:r w:rsidR="00405AC9">
        <w:rPr>
          <w:rFonts w:asciiTheme="minorHAnsi" w:hAnsiTheme="minorHAnsi"/>
          <w:sz w:val="20"/>
          <w:szCs w:val="20"/>
          <w:lang w:val="de-AT"/>
        </w:rPr>
        <w:t>Was die beiden diesjährigen Preisträger vereint</w:t>
      </w:r>
      <w:r w:rsidR="00E944CA">
        <w:rPr>
          <w:rFonts w:asciiTheme="minorHAnsi" w:hAnsiTheme="minorHAnsi"/>
          <w:sz w:val="20"/>
          <w:szCs w:val="20"/>
          <w:lang w:val="de-AT"/>
        </w:rPr>
        <w:t>,</w:t>
      </w:r>
      <w:r w:rsidR="00BF4242">
        <w:rPr>
          <w:rFonts w:asciiTheme="minorHAnsi" w:hAnsiTheme="minorHAnsi"/>
          <w:sz w:val="20"/>
          <w:szCs w:val="20"/>
          <w:lang w:val="de-AT"/>
        </w:rPr>
        <w:t xml:space="preserve"> ist</w:t>
      </w:r>
      <w:r w:rsidR="00405AC9">
        <w:rPr>
          <w:rFonts w:asciiTheme="minorHAnsi" w:hAnsiTheme="minorHAnsi"/>
          <w:sz w:val="20"/>
          <w:szCs w:val="20"/>
          <w:lang w:val="de-AT"/>
        </w:rPr>
        <w:t>, dass sie Produkte mit jeweils sehr spezifischen gesetzlichen Anforderungen</w:t>
      </w:r>
      <w:r w:rsidR="00576FE1">
        <w:rPr>
          <w:rFonts w:asciiTheme="minorHAnsi" w:hAnsiTheme="minorHAnsi"/>
          <w:sz w:val="20"/>
          <w:szCs w:val="20"/>
          <w:lang w:val="de-AT"/>
        </w:rPr>
        <w:t xml:space="preserve"> haben,</w:t>
      </w:r>
      <w:r w:rsidR="00405AC9">
        <w:rPr>
          <w:rFonts w:asciiTheme="minorHAnsi" w:hAnsiTheme="minorHAnsi"/>
          <w:sz w:val="20"/>
          <w:szCs w:val="20"/>
          <w:lang w:val="de-AT"/>
        </w:rPr>
        <w:t xml:space="preserve"> </w:t>
      </w:r>
      <w:r w:rsidR="00576FE1">
        <w:rPr>
          <w:rFonts w:asciiTheme="minorHAnsi" w:hAnsiTheme="minorHAnsi"/>
          <w:sz w:val="20"/>
          <w:szCs w:val="20"/>
          <w:lang w:val="de-AT"/>
        </w:rPr>
        <w:t>was</w:t>
      </w:r>
      <w:r w:rsidR="00405AC9">
        <w:rPr>
          <w:rFonts w:asciiTheme="minorHAnsi" w:hAnsiTheme="minorHAnsi"/>
          <w:sz w:val="20"/>
          <w:szCs w:val="20"/>
          <w:lang w:val="de-AT"/>
        </w:rPr>
        <w:t xml:space="preserve"> besondere Angaben bei den Stammdaten erforder</w:t>
      </w:r>
      <w:r w:rsidR="00576FE1">
        <w:rPr>
          <w:rFonts w:asciiTheme="minorHAnsi" w:hAnsiTheme="minorHAnsi"/>
          <w:sz w:val="20"/>
          <w:szCs w:val="20"/>
          <w:lang w:val="de-AT"/>
        </w:rPr>
        <w:t>t</w:t>
      </w:r>
      <w:r w:rsidR="00405AC9">
        <w:rPr>
          <w:rFonts w:asciiTheme="minorHAnsi" w:hAnsiTheme="minorHAnsi"/>
          <w:sz w:val="20"/>
          <w:szCs w:val="20"/>
          <w:lang w:val="de-AT"/>
        </w:rPr>
        <w:t>. So gilt für Wein etwa seit Ende</w:t>
      </w:r>
      <w:r w:rsidR="00405AC9" w:rsidRPr="00405AC9">
        <w:rPr>
          <w:rFonts w:asciiTheme="minorHAnsi" w:hAnsiTheme="minorHAnsi"/>
          <w:sz w:val="20"/>
          <w:szCs w:val="20"/>
          <w:lang w:val="de-AT"/>
        </w:rPr>
        <w:t xml:space="preserve"> 2023 </w:t>
      </w:r>
      <w:r w:rsidR="00405AC9">
        <w:rPr>
          <w:rFonts w:asciiTheme="minorHAnsi" w:hAnsiTheme="minorHAnsi"/>
          <w:sz w:val="20"/>
          <w:szCs w:val="20"/>
          <w:lang w:val="de-AT"/>
        </w:rPr>
        <w:t xml:space="preserve">eine spezielle </w:t>
      </w:r>
      <w:r w:rsidR="00405AC9" w:rsidRPr="00405AC9">
        <w:rPr>
          <w:rFonts w:asciiTheme="minorHAnsi" w:hAnsiTheme="minorHAnsi"/>
          <w:sz w:val="20"/>
          <w:szCs w:val="20"/>
          <w:lang w:val="de-AT"/>
        </w:rPr>
        <w:t>EU-Verordnung</w:t>
      </w:r>
      <w:r w:rsidR="00BF4242">
        <w:rPr>
          <w:rFonts w:asciiTheme="minorHAnsi" w:hAnsiTheme="minorHAnsi"/>
          <w:sz w:val="20"/>
          <w:szCs w:val="20"/>
          <w:lang w:val="de-AT"/>
        </w:rPr>
        <w:t>, mit der die</w:t>
      </w:r>
      <w:r w:rsidR="00BF4242" w:rsidRPr="00BF4242">
        <w:rPr>
          <w:rFonts w:asciiTheme="minorHAnsi" w:hAnsiTheme="minorHAnsi"/>
          <w:sz w:val="20"/>
          <w:szCs w:val="20"/>
          <w:lang w:val="de-AT"/>
        </w:rPr>
        <w:t xml:space="preserve"> Kennzeichnung von Wein und weinhaltige</w:t>
      </w:r>
      <w:r w:rsidR="00E944CA">
        <w:rPr>
          <w:rFonts w:asciiTheme="minorHAnsi" w:hAnsiTheme="minorHAnsi"/>
          <w:sz w:val="20"/>
          <w:szCs w:val="20"/>
          <w:lang w:val="de-AT"/>
        </w:rPr>
        <w:t>n</w:t>
      </w:r>
      <w:r w:rsidR="00BF4242" w:rsidRPr="00BF4242">
        <w:rPr>
          <w:rFonts w:asciiTheme="minorHAnsi" w:hAnsiTheme="minorHAnsi"/>
          <w:sz w:val="20"/>
          <w:szCs w:val="20"/>
          <w:lang w:val="de-AT"/>
        </w:rPr>
        <w:t xml:space="preserve"> Produkte</w:t>
      </w:r>
      <w:r w:rsidR="00E944CA">
        <w:rPr>
          <w:rFonts w:asciiTheme="minorHAnsi" w:hAnsiTheme="minorHAnsi"/>
          <w:sz w:val="20"/>
          <w:szCs w:val="20"/>
          <w:lang w:val="de-AT"/>
        </w:rPr>
        <w:t>n</w:t>
      </w:r>
      <w:r w:rsidR="00BF4242" w:rsidRPr="00BF4242">
        <w:rPr>
          <w:rFonts w:asciiTheme="minorHAnsi" w:hAnsiTheme="minorHAnsi"/>
          <w:sz w:val="20"/>
          <w:szCs w:val="20"/>
          <w:lang w:val="de-AT"/>
        </w:rPr>
        <w:t xml:space="preserve"> an die seit langem geltende Lebensmittel-Informationsverordnung (LMIV) angepasst</w:t>
      </w:r>
      <w:r w:rsidR="00BF4242">
        <w:rPr>
          <w:rFonts w:asciiTheme="minorHAnsi" w:hAnsiTheme="minorHAnsi"/>
          <w:sz w:val="20"/>
          <w:szCs w:val="20"/>
          <w:lang w:val="de-AT"/>
        </w:rPr>
        <w:t xml:space="preserve"> wurde</w:t>
      </w:r>
      <w:r w:rsidR="00BF4242" w:rsidRPr="00BF4242">
        <w:rPr>
          <w:rFonts w:asciiTheme="minorHAnsi" w:hAnsiTheme="minorHAnsi"/>
          <w:sz w:val="20"/>
          <w:szCs w:val="20"/>
          <w:lang w:val="de-AT"/>
        </w:rPr>
        <w:t>. </w:t>
      </w:r>
      <w:r w:rsidR="00BF4242" w:rsidRPr="00405AC9">
        <w:rPr>
          <w:rFonts w:asciiTheme="minorHAnsi" w:hAnsiTheme="minorHAnsi"/>
          <w:sz w:val="20"/>
          <w:szCs w:val="20"/>
          <w:lang w:val="de-AT"/>
        </w:rPr>
        <w:t>Die Informationen können entweder auf dem Etikett an der Flasche oder digital zur Verfügung gestellt werden</w:t>
      </w:r>
      <w:r w:rsidR="00BF4242">
        <w:rPr>
          <w:rFonts w:asciiTheme="minorHAnsi" w:hAnsiTheme="minorHAnsi"/>
          <w:sz w:val="20"/>
          <w:szCs w:val="20"/>
          <w:lang w:val="de-AT"/>
        </w:rPr>
        <w:t xml:space="preserve">. Das prämierte Weingut Gebrüder </w:t>
      </w:r>
      <w:proofErr w:type="spellStart"/>
      <w:r w:rsidR="00BF4242">
        <w:rPr>
          <w:rFonts w:asciiTheme="minorHAnsi" w:hAnsiTheme="minorHAnsi"/>
          <w:sz w:val="20"/>
          <w:szCs w:val="20"/>
          <w:lang w:val="de-AT"/>
        </w:rPr>
        <w:t>Nittnaus</w:t>
      </w:r>
      <w:proofErr w:type="spellEnd"/>
      <w:r w:rsidR="00BF4242">
        <w:rPr>
          <w:rFonts w:asciiTheme="minorHAnsi" w:hAnsiTheme="minorHAnsi"/>
          <w:sz w:val="20"/>
          <w:szCs w:val="20"/>
          <w:lang w:val="de-AT"/>
        </w:rPr>
        <w:t xml:space="preserve"> nutzt dafür etwa </w:t>
      </w:r>
      <w:r w:rsidR="00BF4242" w:rsidRPr="00BF4242">
        <w:rPr>
          <w:rFonts w:asciiTheme="minorHAnsi" w:hAnsiTheme="minorHAnsi"/>
          <w:sz w:val="20"/>
          <w:szCs w:val="20"/>
          <w:lang w:val="de-AT"/>
        </w:rPr>
        <w:t>ein E-Label mit einem im QR</w:t>
      </w:r>
      <w:r w:rsidR="00245A24">
        <w:rPr>
          <w:rFonts w:asciiTheme="minorHAnsi" w:hAnsiTheme="minorHAnsi"/>
          <w:sz w:val="20"/>
          <w:szCs w:val="20"/>
          <w:lang w:val="de-AT"/>
        </w:rPr>
        <w:t xml:space="preserve"> </w:t>
      </w:r>
      <w:r w:rsidR="00BF4242" w:rsidRPr="00BF4242">
        <w:rPr>
          <w:rFonts w:asciiTheme="minorHAnsi" w:hAnsiTheme="minorHAnsi"/>
          <w:sz w:val="20"/>
          <w:szCs w:val="20"/>
          <w:lang w:val="de-AT"/>
        </w:rPr>
        <w:t>Code integrierten GS1 Digital Link</w:t>
      </w:r>
      <w:r w:rsidR="00FE58F4">
        <w:rPr>
          <w:rFonts w:asciiTheme="minorHAnsi" w:hAnsiTheme="minorHAnsi"/>
          <w:sz w:val="20"/>
          <w:szCs w:val="20"/>
          <w:lang w:val="de-AT"/>
        </w:rPr>
        <w:t xml:space="preserve"> (siehe Foto)</w:t>
      </w:r>
      <w:r w:rsidR="009A2982">
        <w:rPr>
          <w:rFonts w:asciiTheme="minorHAnsi" w:hAnsiTheme="minorHAnsi"/>
          <w:sz w:val="20"/>
          <w:szCs w:val="20"/>
          <w:lang w:val="de-AT"/>
        </w:rPr>
        <w:t>.</w:t>
      </w:r>
      <w:r w:rsidR="009A2982" w:rsidRPr="009A2982">
        <w:rPr>
          <w:rFonts w:ascii="Segoe UI" w:eastAsia="Times New Roman" w:hAnsi="Segoe UI" w:cs="Segoe UI"/>
          <w:lang w:val="de-AT" w:eastAsia="de-AT"/>
        </w:rPr>
        <w:t xml:space="preserve"> </w:t>
      </w:r>
      <w:r w:rsidR="009A2982" w:rsidRPr="009A2982">
        <w:rPr>
          <w:rFonts w:asciiTheme="minorHAnsi" w:hAnsiTheme="minorHAnsi"/>
          <w:sz w:val="20"/>
          <w:szCs w:val="20"/>
          <w:lang w:val="de-AT"/>
        </w:rPr>
        <w:t xml:space="preserve">Die dahinterliegenden Informationen werden über </w:t>
      </w:r>
      <w:r w:rsidR="00FE58F4">
        <w:rPr>
          <w:rFonts w:asciiTheme="minorHAnsi" w:hAnsiTheme="minorHAnsi"/>
          <w:sz w:val="20"/>
          <w:szCs w:val="20"/>
          <w:lang w:val="de-AT"/>
        </w:rPr>
        <w:t xml:space="preserve">das Stammdatenservice </w:t>
      </w:r>
      <w:r w:rsidR="009A2982" w:rsidRPr="009A2982">
        <w:rPr>
          <w:rFonts w:asciiTheme="minorHAnsi" w:hAnsiTheme="minorHAnsi"/>
          <w:sz w:val="20"/>
          <w:szCs w:val="20"/>
          <w:lang w:val="de-AT"/>
        </w:rPr>
        <w:t xml:space="preserve">GS1 Sync bereitgestellt und </w:t>
      </w:r>
      <w:r w:rsidR="009A2982">
        <w:rPr>
          <w:rFonts w:asciiTheme="minorHAnsi" w:hAnsiTheme="minorHAnsi"/>
          <w:sz w:val="20"/>
          <w:szCs w:val="20"/>
          <w:lang w:val="de-AT"/>
        </w:rPr>
        <w:t>sind</w:t>
      </w:r>
      <w:r w:rsidR="009A2982" w:rsidRPr="009A2982">
        <w:rPr>
          <w:rFonts w:asciiTheme="minorHAnsi" w:hAnsiTheme="minorHAnsi"/>
          <w:sz w:val="20"/>
          <w:szCs w:val="20"/>
          <w:lang w:val="de-AT"/>
        </w:rPr>
        <w:t xml:space="preserve"> damit Teil der umfassenden elektronischen Stammdaten, die den Handelspartnern zur Verfügung gestellt werden</w:t>
      </w:r>
      <w:r w:rsidR="00BF4242">
        <w:rPr>
          <w:rFonts w:asciiTheme="minorHAnsi" w:hAnsiTheme="minorHAnsi"/>
          <w:sz w:val="20"/>
          <w:szCs w:val="20"/>
          <w:lang w:val="de-AT"/>
        </w:rPr>
        <w:t xml:space="preserve"> .  </w:t>
      </w:r>
    </w:p>
    <w:p w14:paraId="0C39673F" w14:textId="2B0C259A" w:rsidR="00BF4242" w:rsidRPr="00BF4242" w:rsidRDefault="00BF4242" w:rsidP="00BF4242">
      <w:pPr>
        <w:spacing w:line="360" w:lineRule="auto"/>
        <w:outlineLvl w:val="0"/>
        <w:rPr>
          <w:rFonts w:asciiTheme="minorHAnsi" w:hAnsiTheme="minorHAnsi"/>
          <w:sz w:val="20"/>
          <w:szCs w:val="20"/>
          <w:lang w:val="de-AT"/>
        </w:rPr>
      </w:pPr>
      <w:r>
        <w:rPr>
          <w:rFonts w:asciiTheme="minorHAnsi" w:hAnsiTheme="minorHAnsi"/>
          <w:sz w:val="20"/>
          <w:szCs w:val="20"/>
          <w:lang w:val="de-AT"/>
        </w:rPr>
        <w:t xml:space="preserve">Auch Tierfuttermittel </w:t>
      </w:r>
      <w:r w:rsidR="00AC3C9A">
        <w:rPr>
          <w:rFonts w:asciiTheme="minorHAnsi" w:hAnsiTheme="minorHAnsi"/>
          <w:sz w:val="20"/>
          <w:szCs w:val="20"/>
          <w:lang w:val="de-AT"/>
        </w:rPr>
        <w:t xml:space="preserve">wie jene von </w:t>
      </w:r>
      <w:proofErr w:type="spellStart"/>
      <w:r w:rsidR="00AC3C9A">
        <w:rPr>
          <w:rFonts w:asciiTheme="minorHAnsi" w:hAnsiTheme="minorHAnsi"/>
          <w:sz w:val="20"/>
          <w:szCs w:val="20"/>
          <w:lang w:val="de-AT"/>
        </w:rPr>
        <w:t>PetCo</w:t>
      </w:r>
      <w:proofErr w:type="spellEnd"/>
      <w:r w:rsidR="00AC3C9A">
        <w:rPr>
          <w:rFonts w:asciiTheme="minorHAnsi" w:hAnsiTheme="minorHAnsi"/>
          <w:sz w:val="20"/>
          <w:szCs w:val="20"/>
          <w:lang w:val="de-AT"/>
        </w:rPr>
        <w:t xml:space="preserve"> sind gesetzlich sehr</w:t>
      </w:r>
      <w:r>
        <w:rPr>
          <w:rFonts w:asciiTheme="minorHAnsi" w:hAnsiTheme="minorHAnsi"/>
          <w:sz w:val="20"/>
          <w:szCs w:val="20"/>
          <w:lang w:val="de-AT"/>
        </w:rPr>
        <w:t xml:space="preserve"> </w:t>
      </w:r>
      <w:r w:rsidR="00AC3C9A">
        <w:rPr>
          <w:rFonts w:asciiTheme="minorHAnsi" w:hAnsiTheme="minorHAnsi"/>
          <w:sz w:val="20"/>
          <w:szCs w:val="20"/>
          <w:lang w:val="de-AT"/>
        </w:rPr>
        <w:t xml:space="preserve">streng </w:t>
      </w:r>
      <w:r>
        <w:rPr>
          <w:rFonts w:asciiTheme="minorHAnsi" w:hAnsiTheme="minorHAnsi"/>
          <w:sz w:val="20"/>
          <w:szCs w:val="20"/>
          <w:lang w:val="de-AT"/>
        </w:rPr>
        <w:t>geregelt und erforder</w:t>
      </w:r>
      <w:r w:rsidR="00AC3C9A">
        <w:rPr>
          <w:rFonts w:asciiTheme="minorHAnsi" w:hAnsiTheme="minorHAnsi"/>
          <w:sz w:val="20"/>
          <w:szCs w:val="20"/>
          <w:lang w:val="de-AT"/>
        </w:rPr>
        <w:t>n</w:t>
      </w:r>
      <w:r>
        <w:rPr>
          <w:rFonts w:asciiTheme="minorHAnsi" w:hAnsiTheme="minorHAnsi"/>
          <w:sz w:val="20"/>
          <w:szCs w:val="20"/>
          <w:lang w:val="de-AT"/>
        </w:rPr>
        <w:t xml:space="preserve"> </w:t>
      </w:r>
      <w:r w:rsidR="00AC3C9A">
        <w:rPr>
          <w:rFonts w:asciiTheme="minorHAnsi" w:hAnsiTheme="minorHAnsi"/>
          <w:sz w:val="20"/>
          <w:szCs w:val="20"/>
          <w:lang w:val="de-AT"/>
        </w:rPr>
        <w:t>im GS1 Sync</w:t>
      </w:r>
      <w:r w:rsidR="00245ED6">
        <w:rPr>
          <w:rFonts w:asciiTheme="minorHAnsi" w:hAnsiTheme="minorHAnsi"/>
          <w:sz w:val="20"/>
          <w:szCs w:val="20"/>
          <w:lang w:val="de-AT"/>
        </w:rPr>
        <w:t xml:space="preserve"> </w:t>
      </w:r>
      <w:r w:rsidR="00AC3C9A">
        <w:rPr>
          <w:rFonts w:asciiTheme="minorHAnsi" w:hAnsiTheme="minorHAnsi"/>
          <w:sz w:val="20"/>
          <w:szCs w:val="20"/>
          <w:lang w:val="de-AT"/>
        </w:rPr>
        <w:t xml:space="preserve">Stammdatenpool eigene Attribute mit speziellen Angaben </w:t>
      </w:r>
      <w:r w:rsidR="009A2982" w:rsidRPr="009A2982">
        <w:rPr>
          <w:rFonts w:asciiTheme="minorHAnsi" w:hAnsiTheme="minorHAnsi"/>
          <w:sz w:val="20"/>
          <w:szCs w:val="20"/>
          <w:lang w:val="de-AT"/>
        </w:rPr>
        <w:t>etwa zur Zusammensetzung</w:t>
      </w:r>
      <w:r w:rsidR="009A2982">
        <w:rPr>
          <w:rFonts w:asciiTheme="minorHAnsi" w:hAnsiTheme="minorHAnsi"/>
          <w:sz w:val="20"/>
          <w:szCs w:val="20"/>
          <w:lang w:val="de-AT"/>
        </w:rPr>
        <w:t xml:space="preserve"> und</w:t>
      </w:r>
      <w:r w:rsidR="009A2982" w:rsidRPr="009A2982">
        <w:rPr>
          <w:rFonts w:asciiTheme="minorHAnsi" w:hAnsiTheme="minorHAnsi"/>
          <w:sz w:val="20"/>
          <w:szCs w:val="20"/>
          <w:lang w:val="de-AT"/>
        </w:rPr>
        <w:t xml:space="preserve"> der analytischen Bestandteile des Futters, Zusatzstoffen, Fütterungstabellen oder der Zulassung für Futtermittelbetriebe</w:t>
      </w:r>
      <w:r w:rsidR="00AC3C9A">
        <w:rPr>
          <w:rFonts w:asciiTheme="minorHAnsi" w:hAnsiTheme="minorHAnsi"/>
          <w:sz w:val="20"/>
          <w:szCs w:val="20"/>
          <w:lang w:val="de-AT"/>
        </w:rPr>
        <w:t xml:space="preserve">. Laut Herzog „zeigen diese beiden Beispiele deutlich, dass in punkto Stammdaten </w:t>
      </w:r>
      <w:r w:rsidR="00226534">
        <w:rPr>
          <w:rFonts w:asciiTheme="minorHAnsi" w:hAnsiTheme="minorHAnsi"/>
          <w:sz w:val="20"/>
          <w:szCs w:val="20"/>
          <w:lang w:val="de-AT"/>
        </w:rPr>
        <w:t xml:space="preserve">derzeit </w:t>
      </w:r>
      <w:r w:rsidR="00AC3C9A">
        <w:rPr>
          <w:rFonts w:asciiTheme="minorHAnsi" w:hAnsiTheme="minorHAnsi"/>
          <w:sz w:val="20"/>
          <w:szCs w:val="20"/>
          <w:lang w:val="de-AT"/>
        </w:rPr>
        <w:t xml:space="preserve">sowohl im Handel als auch bei GS1 Sync </w:t>
      </w:r>
      <w:r w:rsidR="00226534">
        <w:rPr>
          <w:rFonts w:asciiTheme="minorHAnsi" w:hAnsiTheme="minorHAnsi"/>
          <w:sz w:val="20"/>
          <w:szCs w:val="20"/>
          <w:lang w:val="de-AT"/>
        </w:rPr>
        <w:t>ein noch stärkerer Fokus</w:t>
      </w:r>
      <w:r w:rsidR="00AC3C9A">
        <w:rPr>
          <w:rFonts w:asciiTheme="minorHAnsi" w:hAnsiTheme="minorHAnsi"/>
          <w:sz w:val="20"/>
          <w:szCs w:val="20"/>
          <w:lang w:val="de-AT"/>
        </w:rPr>
        <w:t xml:space="preserve"> auf </w:t>
      </w:r>
      <w:r w:rsidR="009A2982">
        <w:rPr>
          <w:rFonts w:asciiTheme="minorHAnsi" w:hAnsiTheme="minorHAnsi"/>
          <w:sz w:val="20"/>
          <w:szCs w:val="20"/>
          <w:lang w:val="de-AT"/>
        </w:rPr>
        <w:t>Daten zur Erfüllung gesetzlicher Vorgaben</w:t>
      </w:r>
      <w:r w:rsidR="00AC3C9A">
        <w:rPr>
          <w:rFonts w:asciiTheme="minorHAnsi" w:hAnsiTheme="minorHAnsi"/>
          <w:sz w:val="20"/>
          <w:szCs w:val="20"/>
          <w:lang w:val="de-AT"/>
        </w:rPr>
        <w:t xml:space="preserve"> gelegt wird</w:t>
      </w:r>
      <w:r w:rsidR="00226534">
        <w:rPr>
          <w:rFonts w:asciiTheme="minorHAnsi" w:hAnsiTheme="minorHAnsi"/>
          <w:sz w:val="20"/>
          <w:szCs w:val="20"/>
          <w:lang w:val="de-AT"/>
        </w:rPr>
        <w:t>.</w:t>
      </w:r>
      <w:r w:rsidR="00AC3C9A">
        <w:rPr>
          <w:rFonts w:asciiTheme="minorHAnsi" w:hAnsiTheme="minorHAnsi"/>
          <w:sz w:val="20"/>
          <w:szCs w:val="20"/>
          <w:lang w:val="de-AT"/>
        </w:rPr>
        <w:t>“</w:t>
      </w:r>
    </w:p>
    <w:p w14:paraId="31FB5D68" w14:textId="1AAFBE40" w:rsidR="00BF4242" w:rsidRPr="00BF4242" w:rsidRDefault="00BF4242" w:rsidP="00BF4242">
      <w:pPr>
        <w:spacing w:line="360" w:lineRule="auto"/>
        <w:outlineLvl w:val="0"/>
        <w:rPr>
          <w:rFonts w:asciiTheme="minorHAnsi" w:hAnsiTheme="minorHAnsi"/>
          <w:sz w:val="20"/>
          <w:szCs w:val="20"/>
          <w:lang w:val="de-AT"/>
        </w:rPr>
      </w:pPr>
    </w:p>
    <w:p w14:paraId="4F8EBD27" w14:textId="77777777" w:rsidR="00BF4242" w:rsidRDefault="00BF4242" w:rsidP="009A7952">
      <w:pPr>
        <w:spacing w:line="360" w:lineRule="auto"/>
        <w:outlineLvl w:val="0"/>
        <w:rPr>
          <w:rFonts w:asciiTheme="minorHAnsi" w:hAnsiTheme="minorHAnsi"/>
          <w:sz w:val="20"/>
          <w:szCs w:val="20"/>
          <w:lang w:val="de-AT"/>
        </w:rPr>
      </w:pPr>
    </w:p>
    <w:p w14:paraId="39FDE87A" w14:textId="680E284B" w:rsidR="00226534" w:rsidRDefault="00C739BB" w:rsidP="00A542B3">
      <w:pPr>
        <w:spacing w:line="360" w:lineRule="auto"/>
        <w:outlineLvl w:val="0"/>
        <w:rPr>
          <w:rFonts w:asciiTheme="minorHAnsi" w:hAnsiTheme="minorHAnsi"/>
          <w:sz w:val="20"/>
          <w:szCs w:val="20"/>
          <w:lang w:val="de-DE"/>
        </w:rPr>
      </w:pPr>
      <w:r>
        <w:rPr>
          <w:rFonts w:asciiTheme="minorHAnsi" w:hAnsiTheme="minorHAnsi"/>
          <w:b/>
          <w:sz w:val="20"/>
          <w:szCs w:val="20"/>
          <w:lang w:val="de-DE"/>
        </w:rPr>
        <w:lastRenderedPageBreak/>
        <w:br/>
      </w:r>
      <w:r w:rsidR="00AD79DC" w:rsidRPr="00AD79DC">
        <w:rPr>
          <w:rFonts w:asciiTheme="minorHAnsi" w:hAnsiTheme="minorHAnsi"/>
          <w:b/>
          <w:sz w:val="20"/>
          <w:szCs w:val="20"/>
          <w:lang w:val="de-AT"/>
        </w:rPr>
        <w:t>Stammdatenpflege lohnt</w:t>
      </w:r>
      <w:r w:rsidR="00AD79DC">
        <w:rPr>
          <w:rFonts w:asciiTheme="minorHAnsi" w:hAnsiTheme="minorHAnsi"/>
          <w:b/>
          <w:sz w:val="20"/>
          <w:szCs w:val="20"/>
          <w:lang w:val="de-AT"/>
        </w:rPr>
        <w:t xml:space="preserve"> sich</w:t>
      </w:r>
      <w:r w:rsidR="00226534" w:rsidRPr="00226534">
        <w:rPr>
          <w:rFonts w:asciiTheme="minorHAnsi" w:hAnsiTheme="minorHAnsi"/>
          <w:b/>
          <w:sz w:val="20"/>
          <w:szCs w:val="20"/>
          <w:highlight w:val="yellow"/>
          <w:lang w:val="de-DE"/>
        </w:rPr>
        <w:br/>
      </w:r>
      <w:r w:rsidR="00A542B3">
        <w:rPr>
          <w:rFonts w:asciiTheme="minorHAnsi" w:hAnsiTheme="minorHAnsi"/>
          <w:sz w:val="20"/>
          <w:szCs w:val="20"/>
          <w:lang w:val="de-DE"/>
        </w:rPr>
        <w:t>Eine konsequente und vollständige Stammdatenpflege führt nicht nur zum GS1 Sync Star, sondern hilft den prämierten Unternehmen auch neue Herausforderung</w:t>
      </w:r>
      <w:r w:rsidR="00CF5F6A">
        <w:rPr>
          <w:rFonts w:asciiTheme="minorHAnsi" w:hAnsiTheme="minorHAnsi"/>
          <w:sz w:val="20"/>
          <w:szCs w:val="20"/>
          <w:lang w:val="de-DE"/>
        </w:rPr>
        <w:t>en</w:t>
      </w:r>
      <w:r w:rsidR="00A542B3">
        <w:rPr>
          <w:rFonts w:asciiTheme="minorHAnsi" w:hAnsiTheme="minorHAnsi"/>
          <w:sz w:val="20"/>
          <w:szCs w:val="20"/>
          <w:lang w:val="de-DE"/>
        </w:rPr>
        <w:t xml:space="preserve"> in ihren Prozessen zu meistern. So </w:t>
      </w:r>
      <w:r w:rsidR="000E4541">
        <w:rPr>
          <w:rFonts w:asciiTheme="minorHAnsi" w:hAnsiTheme="minorHAnsi"/>
          <w:sz w:val="20"/>
          <w:szCs w:val="20"/>
          <w:lang w:val="de-DE"/>
        </w:rPr>
        <w:t xml:space="preserve">etwa auch dem </w:t>
      </w:r>
      <w:r w:rsidR="002E5E50">
        <w:rPr>
          <w:rFonts w:asciiTheme="minorHAnsi" w:hAnsiTheme="minorHAnsi"/>
          <w:sz w:val="20"/>
          <w:szCs w:val="20"/>
          <w:lang w:val="de-DE"/>
        </w:rPr>
        <w:t xml:space="preserve">renommierten burgenländischen </w:t>
      </w:r>
      <w:r w:rsidR="000E4541">
        <w:rPr>
          <w:rFonts w:asciiTheme="minorHAnsi" w:hAnsiTheme="minorHAnsi"/>
          <w:sz w:val="20"/>
          <w:szCs w:val="20"/>
          <w:lang w:val="de-DE"/>
        </w:rPr>
        <w:t xml:space="preserve">Weingut Gebrüder </w:t>
      </w:r>
      <w:proofErr w:type="spellStart"/>
      <w:r w:rsidR="000E4541">
        <w:rPr>
          <w:rFonts w:asciiTheme="minorHAnsi" w:hAnsiTheme="minorHAnsi"/>
          <w:sz w:val="20"/>
          <w:szCs w:val="20"/>
          <w:lang w:val="de-DE"/>
        </w:rPr>
        <w:t>Nittnaus</w:t>
      </w:r>
      <w:proofErr w:type="spellEnd"/>
      <w:r w:rsidR="000E4541">
        <w:rPr>
          <w:rFonts w:asciiTheme="minorHAnsi" w:hAnsiTheme="minorHAnsi"/>
          <w:sz w:val="20"/>
          <w:szCs w:val="20"/>
          <w:lang w:val="de-DE"/>
        </w:rPr>
        <w:t xml:space="preserve"> rund um die Aktualisierung seiner Stammdaten zur Einführung des E-Labels: „GS1 Sync hat uns dabei sehr unterstützt, wodurch wir diese neue</w:t>
      </w:r>
      <w:r w:rsidR="00112F3E">
        <w:rPr>
          <w:rFonts w:asciiTheme="minorHAnsi" w:hAnsiTheme="minorHAnsi"/>
          <w:sz w:val="20"/>
          <w:szCs w:val="20"/>
          <w:lang w:val="de-DE"/>
        </w:rPr>
        <w:t>n</w:t>
      </w:r>
      <w:r w:rsidR="000E4541">
        <w:rPr>
          <w:rFonts w:asciiTheme="minorHAnsi" w:hAnsiTheme="minorHAnsi"/>
          <w:sz w:val="20"/>
          <w:szCs w:val="20"/>
          <w:lang w:val="de-DE"/>
        </w:rPr>
        <w:t xml:space="preserve"> Anforderungen effizient und zuverlässig umsetzen konnten“, so </w:t>
      </w:r>
      <w:r w:rsidR="00A542B3">
        <w:rPr>
          <w:rFonts w:asciiTheme="minorHAnsi" w:hAnsiTheme="minorHAnsi"/>
          <w:sz w:val="20"/>
          <w:szCs w:val="20"/>
          <w:lang w:val="de-DE"/>
        </w:rPr>
        <w:t xml:space="preserve">Karoline Bottyan, zuständig für den Bereich Office und Verkostungen beim Weingut Gebrüder </w:t>
      </w:r>
      <w:proofErr w:type="spellStart"/>
      <w:r w:rsidR="00A542B3">
        <w:rPr>
          <w:rFonts w:asciiTheme="minorHAnsi" w:hAnsiTheme="minorHAnsi"/>
          <w:sz w:val="20"/>
          <w:szCs w:val="20"/>
          <w:lang w:val="de-DE"/>
        </w:rPr>
        <w:t>Nittnaus</w:t>
      </w:r>
      <w:proofErr w:type="spellEnd"/>
      <w:r w:rsidR="000E4541">
        <w:rPr>
          <w:rFonts w:asciiTheme="minorHAnsi" w:hAnsiTheme="minorHAnsi"/>
          <w:sz w:val="20"/>
          <w:szCs w:val="20"/>
          <w:lang w:val="de-DE"/>
        </w:rPr>
        <w:t>.</w:t>
      </w:r>
      <w:r w:rsidR="008B4FD3">
        <w:rPr>
          <w:rFonts w:asciiTheme="minorHAnsi" w:hAnsiTheme="minorHAnsi"/>
          <w:sz w:val="20"/>
          <w:szCs w:val="20"/>
          <w:lang w:val="de-DE"/>
        </w:rPr>
        <w:t xml:space="preserve"> Auch Geschäftsführer Andreas Nittnaus hebt die Vorteile des GS1 Sync Stammdatenservice hervor: </w:t>
      </w:r>
      <w:r w:rsidR="00AD79DC">
        <w:rPr>
          <w:rFonts w:asciiTheme="minorHAnsi" w:hAnsiTheme="minorHAnsi"/>
          <w:sz w:val="20"/>
          <w:szCs w:val="20"/>
          <w:lang w:val="de-DE"/>
        </w:rPr>
        <w:t>„</w:t>
      </w:r>
      <w:r w:rsidR="008B4FD3">
        <w:rPr>
          <w:rFonts w:asciiTheme="minorHAnsi" w:hAnsiTheme="minorHAnsi"/>
          <w:sz w:val="20"/>
          <w:szCs w:val="20"/>
          <w:lang w:val="de-DE"/>
        </w:rPr>
        <w:t>Damit können wir über eine</w:t>
      </w:r>
      <w:r w:rsidR="00AD79DC">
        <w:rPr>
          <w:rFonts w:asciiTheme="minorHAnsi" w:hAnsiTheme="minorHAnsi"/>
          <w:sz w:val="20"/>
          <w:szCs w:val="20"/>
          <w:lang w:val="de-DE"/>
        </w:rPr>
        <w:t xml:space="preserve"> standardisierte</w:t>
      </w:r>
      <w:r w:rsidR="008B4FD3">
        <w:rPr>
          <w:rFonts w:asciiTheme="minorHAnsi" w:hAnsiTheme="minorHAnsi"/>
          <w:sz w:val="20"/>
          <w:szCs w:val="20"/>
          <w:lang w:val="de-DE"/>
        </w:rPr>
        <w:t xml:space="preserve"> Plattform alle unsere Handel</w:t>
      </w:r>
      <w:r w:rsidR="00112F3E">
        <w:rPr>
          <w:rFonts w:asciiTheme="minorHAnsi" w:hAnsiTheme="minorHAnsi"/>
          <w:sz w:val="20"/>
          <w:szCs w:val="20"/>
          <w:lang w:val="de-DE"/>
        </w:rPr>
        <w:t>s</w:t>
      </w:r>
      <w:r w:rsidR="008B4FD3">
        <w:rPr>
          <w:rFonts w:asciiTheme="minorHAnsi" w:hAnsiTheme="minorHAnsi"/>
          <w:sz w:val="20"/>
          <w:szCs w:val="20"/>
          <w:lang w:val="de-DE"/>
        </w:rPr>
        <w:t>partner gut mit Daten versorgen.“</w:t>
      </w:r>
    </w:p>
    <w:p w14:paraId="267AC860" w14:textId="2A115179" w:rsidR="00CF5F6A" w:rsidRPr="00C348EF" w:rsidRDefault="002E5E50" w:rsidP="00A542B3">
      <w:pPr>
        <w:spacing w:line="360" w:lineRule="auto"/>
        <w:outlineLvl w:val="0"/>
        <w:rPr>
          <w:rFonts w:asciiTheme="minorHAnsi" w:hAnsiTheme="minorHAnsi"/>
          <w:sz w:val="20"/>
          <w:szCs w:val="20"/>
          <w:lang w:val="de-AT"/>
        </w:rPr>
      </w:pPr>
      <w:r>
        <w:rPr>
          <w:rFonts w:asciiTheme="minorHAnsi" w:hAnsiTheme="minorHAnsi"/>
          <w:sz w:val="20"/>
          <w:szCs w:val="20"/>
          <w:lang w:val="de-DE"/>
        </w:rPr>
        <w:t xml:space="preserve">Mit mehr als 1.500 Datensätzen setzt das in Wien ansässige Unternehmen für hochwertige Premium-Tiernahrung </w:t>
      </w:r>
      <w:proofErr w:type="spellStart"/>
      <w:r>
        <w:rPr>
          <w:rFonts w:asciiTheme="minorHAnsi" w:hAnsiTheme="minorHAnsi"/>
          <w:sz w:val="20"/>
          <w:szCs w:val="20"/>
          <w:lang w:val="de-DE"/>
        </w:rPr>
        <w:t>PetCo</w:t>
      </w:r>
      <w:proofErr w:type="spellEnd"/>
      <w:r w:rsidR="00587089">
        <w:rPr>
          <w:rFonts w:asciiTheme="minorHAnsi" w:hAnsiTheme="minorHAnsi"/>
          <w:sz w:val="20"/>
          <w:szCs w:val="20"/>
          <w:lang w:val="de-DE"/>
        </w:rPr>
        <w:t xml:space="preserve"> GmbH</w:t>
      </w:r>
      <w:r>
        <w:rPr>
          <w:rFonts w:asciiTheme="minorHAnsi" w:hAnsiTheme="minorHAnsi"/>
          <w:sz w:val="20"/>
          <w:szCs w:val="20"/>
          <w:lang w:val="de-DE"/>
        </w:rPr>
        <w:t xml:space="preserve"> </w:t>
      </w:r>
      <w:r w:rsidR="00AD79DC">
        <w:rPr>
          <w:rFonts w:asciiTheme="minorHAnsi" w:hAnsiTheme="minorHAnsi"/>
          <w:sz w:val="20"/>
          <w:szCs w:val="20"/>
          <w:lang w:val="de-DE"/>
        </w:rPr>
        <w:t xml:space="preserve">ebenso auf </w:t>
      </w:r>
      <w:r>
        <w:rPr>
          <w:rFonts w:asciiTheme="minorHAnsi" w:hAnsiTheme="minorHAnsi"/>
          <w:sz w:val="20"/>
          <w:szCs w:val="20"/>
          <w:lang w:val="de-DE"/>
        </w:rPr>
        <w:t>die GS1 Sync Qualitätssicherung. „Damit wissen wir immer genau, welche Datenqualität für den Handel erforderlich ist und sind so immer am Puls der Zeit“</w:t>
      </w:r>
      <w:r w:rsidR="00BD038C">
        <w:rPr>
          <w:rFonts w:asciiTheme="minorHAnsi" w:hAnsiTheme="minorHAnsi"/>
          <w:sz w:val="20"/>
          <w:szCs w:val="20"/>
          <w:lang w:val="de-DE"/>
        </w:rPr>
        <w:t>,</w:t>
      </w:r>
      <w:r>
        <w:rPr>
          <w:rFonts w:asciiTheme="minorHAnsi" w:hAnsiTheme="minorHAnsi"/>
          <w:sz w:val="20"/>
          <w:szCs w:val="20"/>
          <w:lang w:val="de-DE"/>
        </w:rPr>
        <w:t xml:space="preserve"> erklärt </w:t>
      </w:r>
      <w:bookmarkStart w:id="1" w:name="_Hlk232073948"/>
      <w:r w:rsidRPr="002E5E50">
        <w:rPr>
          <w:rFonts w:asciiTheme="minorHAnsi" w:hAnsiTheme="minorHAnsi"/>
          <w:sz w:val="20"/>
          <w:szCs w:val="20"/>
          <w:lang w:val="de-AT"/>
        </w:rPr>
        <w:t xml:space="preserve">Victoria Plutalova, </w:t>
      </w:r>
      <w:proofErr w:type="spellStart"/>
      <w:r w:rsidRPr="002E5E50">
        <w:rPr>
          <w:rFonts w:asciiTheme="minorHAnsi" w:hAnsiTheme="minorHAnsi"/>
          <w:sz w:val="20"/>
          <w:szCs w:val="20"/>
          <w:lang w:val="de-AT"/>
        </w:rPr>
        <w:t>Product</w:t>
      </w:r>
      <w:proofErr w:type="spellEnd"/>
      <w:r w:rsidRPr="002E5E50">
        <w:rPr>
          <w:rFonts w:asciiTheme="minorHAnsi" w:hAnsiTheme="minorHAnsi"/>
          <w:sz w:val="20"/>
          <w:szCs w:val="20"/>
          <w:lang w:val="de-AT"/>
        </w:rPr>
        <w:t xml:space="preserve"> Data </w:t>
      </w:r>
      <w:r>
        <w:rPr>
          <w:rFonts w:asciiTheme="minorHAnsi" w:hAnsiTheme="minorHAnsi"/>
          <w:sz w:val="20"/>
          <w:szCs w:val="20"/>
          <w:lang w:val="de-AT"/>
        </w:rPr>
        <w:t>&amp;</w:t>
      </w:r>
      <w:r w:rsidRPr="002E5E50">
        <w:rPr>
          <w:rFonts w:asciiTheme="minorHAnsi" w:hAnsiTheme="minorHAnsi"/>
          <w:sz w:val="20"/>
          <w:szCs w:val="20"/>
          <w:lang w:val="de-AT"/>
        </w:rPr>
        <w:t xml:space="preserve"> EDI </w:t>
      </w:r>
      <w:proofErr w:type="spellStart"/>
      <w:r w:rsidRPr="002E5E50">
        <w:rPr>
          <w:rFonts w:asciiTheme="minorHAnsi" w:hAnsiTheme="minorHAnsi"/>
          <w:sz w:val="20"/>
          <w:szCs w:val="20"/>
          <w:lang w:val="de-AT"/>
        </w:rPr>
        <w:t>Specialist</w:t>
      </w:r>
      <w:proofErr w:type="spellEnd"/>
      <w:r w:rsidRPr="002E5E50">
        <w:rPr>
          <w:rFonts w:asciiTheme="minorHAnsi" w:hAnsiTheme="minorHAnsi"/>
          <w:sz w:val="20"/>
          <w:szCs w:val="20"/>
          <w:lang w:val="de-AT"/>
        </w:rPr>
        <w:t xml:space="preserve"> bei </w:t>
      </w:r>
      <w:proofErr w:type="spellStart"/>
      <w:r w:rsidRPr="002E5E50">
        <w:rPr>
          <w:rFonts w:asciiTheme="minorHAnsi" w:hAnsiTheme="minorHAnsi"/>
          <w:sz w:val="20"/>
          <w:szCs w:val="20"/>
          <w:lang w:val="de-AT"/>
        </w:rPr>
        <w:t>PetCo</w:t>
      </w:r>
      <w:bookmarkEnd w:id="1"/>
      <w:proofErr w:type="spellEnd"/>
      <w:r>
        <w:rPr>
          <w:rFonts w:asciiTheme="minorHAnsi" w:hAnsiTheme="minorHAnsi"/>
          <w:sz w:val="20"/>
          <w:szCs w:val="20"/>
          <w:lang w:val="de-AT"/>
        </w:rPr>
        <w:t>.</w:t>
      </w:r>
      <w:r w:rsidR="00C348EF">
        <w:rPr>
          <w:rFonts w:asciiTheme="minorHAnsi" w:hAnsiTheme="minorHAnsi"/>
          <w:sz w:val="20"/>
          <w:szCs w:val="20"/>
          <w:lang w:val="de-AT"/>
        </w:rPr>
        <w:t xml:space="preserve"> „Genau deshalb können und wollen wir uns ein Geschäftsleben ohne GS1 Sync </w:t>
      </w:r>
      <w:r w:rsidR="00AD79DC">
        <w:rPr>
          <w:rFonts w:asciiTheme="minorHAnsi" w:hAnsiTheme="minorHAnsi"/>
          <w:sz w:val="20"/>
          <w:szCs w:val="20"/>
          <w:lang w:val="de-AT"/>
        </w:rPr>
        <w:t xml:space="preserve">erst </w:t>
      </w:r>
      <w:r w:rsidR="00C348EF">
        <w:rPr>
          <w:rFonts w:asciiTheme="minorHAnsi" w:hAnsiTheme="minorHAnsi"/>
          <w:sz w:val="20"/>
          <w:szCs w:val="20"/>
          <w:lang w:val="de-AT"/>
        </w:rPr>
        <w:t xml:space="preserve">gar nicht mehr vorstellen“ ergänzt Anna Bogner, </w:t>
      </w:r>
      <w:r w:rsidR="00CF5F6A" w:rsidRPr="00C348EF">
        <w:rPr>
          <w:rFonts w:asciiTheme="minorHAnsi" w:hAnsiTheme="minorHAnsi"/>
          <w:sz w:val="20"/>
          <w:szCs w:val="20"/>
          <w:lang w:val="de-AT"/>
        </w:rPr>
        <w:t>Head</w:t>
      </w:r>
      <w:r w:rsidR="00C348EF" w:rsidRPr="00C348EF">
        <w:rPr>
          <w:rFonts w:asciiTheme="minorHAnsi" w:hAnsiTheme="minorHAnsi"/>
          <w:sz w:val="20"/>
          <w:szCs w:val="20"/>
          <w:lang w:val="de-AT"/>
        </w:rPr>
        <w:t xml:space="preserve"> </w:t>
      </w:r>
      <w:r w:rsidR="00CF5F6A" w:rsidRPr="00C348EF">
        <w:rPr>
          <w:rFonts w:asciiTheme="minorHAnsi" w:hAnsiTheme="minorHAnsi"/>
          <w:sz w:val="20"/>
          <w:szCs w:val="20"/>
          <w:lang w:val="de-AT"/>
        </w:rPr>
        <w:t>o</w:t>
      </w:r>
      <w:r w:rsidR="00C348EF">
        <w:rPr>
          <w:rFonts w:asciiTheme="minorHAnsi" w:hAnsiTheme="minorHAnsi"/>
          <w:sz w:val="20"/>
          <w:szCs w:val="20"/>
          <w:lang w:val="de-AT"/>
        </w:rPr>
        <w:t>f</w:t>
      </w:r>
      <w:r w:rsidR="00CF5F6A" w:rsidRPr="00C348EF">
        <w:rPr>
          <w:rFonts w:asciiTheme="minorHAnsi" w:hAnsiTheme="minorHAnsi"/>
          <w:sz w:val="20"/>
          <w:szCs w:val="20"/>
          <w:lang w:val="de-AT"/>
        </w:rPr>
        <w:t xml:space="preserve"> Back Office &amp; Marketing</w:t>
      </w:r>
      <w:r w:rsidR="00C348EF">
        <w:rPr>
          <w:rFonts w:asciiTheme="minorHAnsi" w:hAnsiTheme="minorHAnsi"/>
          <w:sz w:val="20"/>
          <w:szCs w:val="20"/>
          <w:lang w:val="de-AT"/>
        </w:rPr>
        <w:t xml:space="preserve"> </w:t>
      </w:r>
      <w:r w:rsidR="00C348EF" w:rsidRPr="002E5E50">
        <w:rPr>
          <w:rFonts w:asciiTheme="minorHAnsi" w:hAnsiTheme="minorHAnsi"/>
          <w:sz w:val="20"/>
          <w:szCs w:val="20"/>
          <w:lang w:val="de-AT"/>
        </w:rPr>
        <w:t xml:space="preserve">bei </w:t>
      </w:r>
      <w:proofErr w:type="spellStart"/>
      <w:r w:rsidR="00C348EF" w:rsidRPr="002E5E50">
        <w:rPr>
          <w:rFonts w:asciiTheme="minorHAnsi" w:hAnsiTheme="minorHAnsi"/>
          <w:sz w:val="20"/>
          <w:szCs w:val="20"/>
          <w:lang w:val="de-AT"/>
        </w:rPr>
        <w:t>PetCo</w:t>
      </w:r>
      <w:proofErr w:type="spellEnd"/>
      <w:r w:rsidR="00C348EF">
        <w:rPr>
          <w:rFonts w:asciiTheme="minorHAnsi" w:hAnsiTheme="minorHAnsi"/>
          <w:sz w:val="20"/>
          <w:szCs w:val="20"/>
          <w:lang w:val="de-AT"/>
        </w:rPr>
        <w:t>.</w:t>
      </w:r>
      <w:r w:rsidR="00BD038C">
        <w:rPr>
          <w:rFonts w:asciiTheme="minorHAnsi" w:hAnsiTheme="minorHAnsi"/>
          <w:sz w:val="20"/>
          <w:szCs w:val="20"/>
          <w:lang w:val="de-AT"/>
        </w:rPr>
        <w:t xml:space="preserve"> </w:t>
      </w:r>
      <w:r w:rsidR="00560D2A">
        <w:rPr>
          <w:rFonts w:asciiTheme="minorHAnsi" w:hAnsiTheme="minorHAnsi"/>
          <w:sz w:val="20"/>
          <w:szCs w:val="20"/>
          <w:lang w:val="de-AT"/>
        </w:rPr>
        <w:t>Aufgrund ihrer hochqualitativen Stammdaten ist</w:t>
      </w:r>
      <w:r w:rsidR="00BD038C">
        <w:rPr>
          <w:rFonts w:asciiTheme="minorHAnsi" w:hAnsiTheme="minorHAnsi"/>
          <w:sz w:val="20"/>
          <w:szCs w:val="20"/>
          <w:lang w:val="de-AT"/>
        </w:rPr>
        <w:t xml:space="preserve"> </w:t>
      </w:r>
      <w:proofErr w:type="spellStart"/>
      <w:r w:rsidR="00BD038C">
        <w:rPr>
          <w:rFonts w:asciiTheme="minorHAnsi" w:hAnsiTheme="minorHAnsi"/>
          <w:sz w:val="20"/>
          <w:szCs w:val="20"/>
          <w:lang w:val="de-AT"/>
        </w:rPr>
        <w:t>PetCo</w:t>
      </w:r>
      <w:proofErr w:type="spellEnd"/>
      <w:r w:rsidR="00BD038C">
        <w:rPr>
          <w:rFonts w:asciiTheme="minorHAnsi" w:hAnsiTheme="minorHAnsi"/>
          <w:sz w:val="20"/>
          <w:szCs w:val="20"/>
          <w:lang w:val="de-AT"/>
        </w:rPr>
        <w:t xml:space="preserve"> übrigens </w:t>
      </w:r>
      <w:r w:rsidR="00560D2A">
        <w:rPr>
          <w:rFonts w:asciiTheme="minorHAnsi" w:hAnsiTheme="minorHAnsi"/>
          <w:sz w:val="20"/>
          <w:szCs w:val="20"/>
          <w:lang w:val="de-AT"/>
        </w:rPr>
        <w:t>das erste</w:t>
      </w:r>
      <w:r w:rsidR="00BD038C">
        <w:rPr>
          <w:rFonts w:asciiTheme="minorHAnsi" w:hAnsiTheme="minorHAnsi"/>
          <w:sz w:val="20"/>
          <w:szCs w:val="20"/>
          <w:lang w:val="de-AT"/>
        </w:rPr>
        <w:t xml:space="preserve"> Unternehmen aus dem Tierfutterbereich, das als GS1 Sync Star ausgezeichnet wurde.</w:t>
      </w:r>
    </w:p>
    <w:p w14:paraId="5DB8B74E" w14:textId="57BDF7E6" w:rsidR="002860E3" w:rsidRPr="009717A7" w:rsidRDefault="00663317" w:rsidP="002A29BD">
      <w:pPr>
        <w:spacing w:line="360" w:lineRule="auto"/>
        <w:outlineLvl w:val="0"/>
        <w:rPr>
          <w:rStyle w:val="Hyperlink"/>
          <w:rFonts w:cs="Arial"/>
          <w:sz w:val="20"/>
          <w:szCs w:val="20"/>
          <w:lang w:val="de-AT"/>
        </w:rPr>
      </w:pPr>
      <w:r w:rsidRPr="00C348EF">
        <w:rPr>
          <w:rFonts w:asciiTheme="minorHAnsi" w:hAnsiTheme="minorHAnsi"/>
          <w:b/>
          <w:sz w:val="20"/>
          <w:szCs w:val="20"/>
          <w:lang w:val="de-AT"/>
        </w:rPr>
        <w:br/>
      </w:r>
      <w:r w:rsidR="0055265C" w:rsidRPr="003F210B">
        <w:rPr>
          <w:rFonts w:asciiTheme="minorHAnsi" w:hAnsiTheme="minorHAnsi"/>
          <w:b/>
          <w:sz w:val="20"/>
          <w:szCs w:val="20"/>
          <w:lang w:val="de-AT"/>
        </w:rPr>
        <w:t>Voraussetzungen für GS1 Sync Stars</w:t>
      </w:r>
      <w:r w:rsidR="006E26B3" w:rsidRPr="003F210B">
        <w:rPr>
          <w:rFonts w:asciiTheme="minorHAnsi" w:hAnsiTheme="minorHAnsi"/>
          <w:b/>
          <w:sz w:val="20"/>
          <w:szCs w:val="20"/>
          <w:lang w:val="de-AT"/>
        </w:rPr>
        <w:br/>
      </w:r>
      <w:r w:rsidR="0055265C" w:rsidRPr="003F210B">
        <w:rPr>
          <w:rFonts w:asciiTheme="minorHAnsi" w:hAnsiTheme="minorHAnsi"/>
          <w:sz w:val="20"/>
          <w:szCs w:val="20"/>
          <w:lang w:val="de-AT"/>
        </w:rPr>
        <w:t xml:space="preserve">Um GS1 Sync Star zu werden, muss ein </w:t>
      </w:r>
      <w:proofErr w:type="spellStart"/>
      <w:r w:rsidR="0055265C" w:rsidRPr="003F210B">
        <w:rPr>
          <w:rFonts w:asciiTheme="minorHAnsi" w:hAnsiTheme="minorHAnsi"/>
          <w:sz w:val="20"/>
          <w:szCs w:val="20"/>
          <w:lang w:val="de-AT"/>
        </w:rPr>
        <w:t>Dateneinsteller</w:t>
      </w:r>
      <w:proofErr w:type="spellEnd"/>
      <w:r w:rsidR="0055265C"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selbstständig alle bestehenden Artik</w:t>
      </w:r>
      <w:r w:rsidR="007802F2" w:rsidRPr="003F210B">
        <w:rPr>
          <w:rFonts w:asciiTheme="minorHAnsi" w:hAnsiTheme="minorHAnsi"/>
          <w:sz w:val="20"/>
          <w:szCs w:val="20"/>
          <w:lang w:val="de-AT"/>
        </w:rPr>
        <w:t xml:space="preserve">eldaten im GS1 Sync Stammdatenpool </w:t>
      </w:r>
      <w:r w:rsidR="00333CE1" w:rsidRPr="003F210B">
        <w:rPr>
          <w:rFonts w:asciiTheme="minorHAnsi" w:hAnsiTheme="minorHAnsi"/>
          <w:sz w:val="20"/>
          <w:szCs w:val="20"/>
          <w:lang w:val="de-AT"/>
        </w:rPr>
        <w:t xml:space="preserve">laufend </w:t>
      </w:r>
      <w:r w:rsidR="007802F2" w:rsidRPr="003F210B">
        <w:rPr>
          <w:rFonts w:asciiTheme="minorHAnsi" w:hAnsiTheme="minorHAnsi"/>
          <w:sz w:val="20"/>
          <w:szCs w:val="20"/>
          <w:lang w:val="de-AT"/>
        </w:rPr>
        <w:t>auf Aktua</w:t>
      </w:r>
      <w:r w:rsidR="006D1BF0" w:rsidRPr="003F210B">
        <w:rPr>
          <w:rFonts w:asciiTheme="minorHAnsi" w:hAnsiTheme="minorHAnsi"/>
          <w:sz w:val="20"/>
          <w:szCs w:val="20"/>
          <w:lang w:val="de-AT"/>
        </w:rPr>
        <w:t>lität prüfen</w:t>
      </w:r>
      <w:r w:rsidR="00295514" w:rsidRPr="003F210B">
        <w:rPr>
          <w:rFonts w:asciiTheme="minorHAnsi" w:hAnsiTheme="minorHAnsi"/>
          <w:sz w:val="20"/>
          <w:szCs w:val="20"/>
          <w:lang w:val="de-AT"/>
        </w:rPr>
        <w:t xml:space="preserve"> und ausgelaufene Artikel entsprechend kennzeichnen. Darüber hinaus ist für die</w:t>
      </w:r>
      <w:r w:rsidR="00710726" w:rsidRPr="003F210B">
        <w:rPr>
          <w:rFonts w:asciiTheme="minorHAnsi" w:hAnsiTheme="minorHAnsi"/>
          <w:sz w:val="20"/>
          <w:szCs w:val="20"/>
          <w:lang w:val="de-AT"/>
        </w:rPr>
        <w:t xml:space="preserve"> Vollprüfung der vorha</w:t>
      </w:r>
      <w:r w:rsidR="006D1BF0" w:rsidRPr="003F210B">
        <w:rPr>
          <w:rFonts w:asciiTheme="minorHAnsi" w:hAnsiTheme="minorHAnsi"/>
          <w:sz w:val="20"/>
          <w:szCs w:val="20"/>
          <w:lang w:val="de-AT"/>
        </w:rPr>
        <w:t xml:space="preserve">ndenen Daten </w:t>
      </w:r>
      <w:r w:rsidR="00333CE1" w:rsidRPr="003F210B">
        <w:rPr>
          <w:rFonts w:asciiTheme="minorHAnsi" w:hAnsiTheme="minorHAnsi"/>
          <w:sz w:val="20"/>
          <w:szCs w:val="20"/>
          <w:lang w:val="de-AT"/>
        </w:rPr>
        <w:t xml:space="preserve">durch die GS1 Sync Qualitätssicherung </w:t>
      </w:r>
      <w:r w:rsidR="00295514" w:rsidRPr="003F210B">
        <w:rPr>
          <w:rFonts w:asciiTheme="minorHAnsi" w:hAnsiTheme="minorHAnsi"/>
          <w:sz w:val="20"/>
          <w:szCs w:val="20"/>
          <w:lang w:val="de-AT"/>
        </w:rPr>
        <w:t>die Übermittlung aller aktuelle</w:t>
      </w:r>
      <w:r w:rsidR="00E415A5">
        <w:rPr>
          <w:rFonts w:asciiTheme="minorHAnsi" w:hAnsiTheme="minorHAnsi"/>
          <w:sz w:val="20"/>
          <w:szCs w:val="20"/>
          <w:lang w:val="de-AT"/>
        </w:rPr>
        <w:t>n</w:t>
      </w:r>
      <w:r w:rsidR="00295514" w:rsidRPr="003F210B">
        <w:rPr>
          <w:rFonts w:asciiTheme="minorHAnsi" w:hAnsiTheme="minorHAnsi"/>
          <w:sz w:val="20"/>
          <w:szCs w:val="20"/>
          <w:lang w:val="de-AT"/>
        </w:rPr>
        <w:t xml:space="preserve"> Etiketten </w:t>
      </w:r>
      <w:r w:rsidR="00EE176A">
        <w:rPr>
          <w:rFonts w:asciiTheme="minorHAnsi" w:hAnsiTheme="minorHAnsi"/>
          <w:sz w:val="20"/>
          <w:szCs w:val="20"/>
          <w:lang w:val="de-AT"/>
        </w:rPr>
        <w:t>oder</w:t>
      </w:r>
      <w:r w:rsidR="00295514" w:rsidRPr="003F210B">
        <w:rPr>
          <w:rFonts w:asciiTheme="minorHAnsi" w:hAnsiTheme="minorHAnsi"/>
          <w:sz w:val="20"/>
          <w:szCs w:val="20"/>
          <w:lang w:val="de-AT"/>
        </w:rPr>
        <w:t xml:space="preserve"> Produktbilder erforderlich</w:t>
      </w:r>
      <w:r w:rsidR="006D1BF0" w:rsidRPr="003F210B">
        <w:rPr>
          <w:rFonts w:asciiTheme="minorHAnsi" w:hAnsiTheme="minorHAnsi"/>
          <w:sz w:val="20"/>
          <w:szCs w:val="20"/>
          <w:lang w:val="de-AT"/>
        </w:rPr>
        <w:t>.</w:t>
      </w:r>
      <w:r w:rsidR="00745B5C">
        <w:rPr>
          <w:rFonts w:asciiTheme="minorHAnsi" w:hAnsiTheme="minorHAnsi"/>
          <w:sz w:val="20"/>
          <w:szCs w:val="20"/>
          <w:lang w:val="de-AT"/>
        </w:rPr>
        <w:t xml:space="preserve"> Dabei werden die Daten auf Korrektheit, Vollständigkeit</w:t>
      </w:r>
      <w:r w:rsidR="004166A1">
        <w:rPr>
          <w:rFonts w:asciiTheme="minorHAnsi" w:hAnsiTheme="minorHAnsi"/>
          <w:sz w:val="20"/>
          <w:szCs w:val="20"/>
          <w:lang w:val="de-AT"/>
        </w:rPr>
        <w:t xml:space="preserve"> und Konsistenz geprüft.</w:t>
      </w:r>
      <w:r w:rsidR="006D1BF0" w:rsidRPr="003F210B">
        <w:rPr>
          <w:rFonts w:asciiTheme="minorHAnsi" w:hAnsiTheme="minorHAnsi"/>
          <w:sz w:val="20"/>
          <w:szCs w:val="20"/>
          <w:lang w:val="de-AT"/>
        </w:rPr>
        <w:t xml:space="preserve"> D</w:t>
      </w:r>
      <w:r w:rsidR="00710726" w:rsidRPr="003F210B">
        <w:rPr>
          <w:rFonts w:asciiTheme="minorHAnsi" w:hAnsiTheme="minorHAnsi"/>
          <w:sz w:val="20"/>
          <w:szCs w:val="20"/>
          <w:lang w:val="de-AT"/>
        </w:rPr>
        <w:t xml:space="preserve">ie Datenaktualisierung muss </w:t>
      </w:r>
      <w:r w:rsidR="002C1200">
        <w:rPr>
          <w:rFonts w:asciiTheme="minorHAnsi" w:hAnsiTheme="minorHAnsi"/>
          <w:sz w:val="20"/>
          <w:szCs w:val="20"/>
          <w:lang w:val="de-AT"/>
        </w:rPr>
        <w:t>laufend</w:t>
      </w:r>
      <w:r w:rsidR="00710726"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 xml:space="preserve">abgestimmt </w:t>
      </w:r>
      <w:r w:rsidR="00710726" w:rsidRPr="003F210B">
        <w:rPr>
          <w:rFonts w:asciiTheme="minorHAnsi" w:hAnsiTheme="minorHAnsi"/>
          <w:sz w:val="20"/>
          <w:szCs w:val="20"/>
          <w:lang w:val="de-AT"/>
        </w:rPr>
        <w:t>werden</w:t>
      </w:r>
      <w:r w:rsidR="006D1BF0" w:rsidRPr="003F210B">
        <w:rPr>
          <w:rFonts w:asciiTheme="minorHAnsi" w:hAnsiTheme="minorHAnsi"/>
          <w:sz w:val="20"/>
          <w:szCs w:val="20"/>
          <w:lang w:val="de-AT"/>
        </w:rPr>
        <w:t>, was</w:t>
      </w:r>
      <w:r w:rsidR="00710726"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 xml:space="preserve">einen proaktiven Kontakt und </w:t>
      </w:r>
      <w:r w:rsidR="007802F2" w:rsidRPr="003F210B">
        <w:rPr>
          <w:rFonts w:asciiTheme="minorHAnsi" w:hAnsiTheme="minorHAnsi"/>
          <w:sz w:val="20"/>
          <w:szCs w:val="20"/>
          <w:lang w:val="de-AT"/>
        </w:rPr>
        <w:t xml:space="preserve">eine gute </w:t>
      </w:r>
      <w:r w:rsidR="00B55B36" w:rsidRPr="003F210B">
        <w:rPr>
          <w:rFonts w:asciiTheme="minorHAnsi" w:hAnsiTheme="minorHAnsi"/>
          <w:sz w:val="20"/>
          <w:szCs w:val="20"/>
          <w:lang w:val="de-AT"/>
        </w:rPr>
        <w:t xml:space="preserve">Zusammenarbeit </w:t>
      </w:r>
      <w:r w:rsidR="006D1BF0" w:rsidRPr="003F210B">
        <w:rPr>
          <w:rFonts w:asciiTheme="minorHAnsi" w:hAnsiTheme="minorHAnsi"/>
          <w:sz w:val="20"/>
          <w:szCs w:val="20"/>
          <w:lang w:val="de-AT"/>
        </w:rPr>
        <w:t>zwischen Kunden und Kundenbetreuer erfordert.</w:t>
      </w:r>
      <w:r w:rsidR="00295514" w:rsidRPr="00745B5C">
        <w:rPr>
          <w:rFonts w:asciiTheme="minorHAnsi" w:hAnsiTheme="minorHAnsi"/>
          <w:sz w:val="20"/>
          <w:szCs w:val="20"/>
          <w:lang w:val="de-AT"/>
        </w:rPr>
        <w:br/>
      </w:r>
      <w:bookmarkEnd w:id="0"/>
      <w:r w:rsidR="00F0018A">
        <w:rPr>
          <w:rFonts w:asciiTheme="minorHAnsi" w:hAnsiTheme="minorHAnsi"/>
          <w:sz w:val="20"/>
          <w:szCs w:val="20"/>
          <w:lang w:val="de-DE"/>
        </w:rPr>
        <w:br/>
      </w:r>
      <w:r w:rsidR="002860E3" w:rsidRPr="00125920">
        <w:rPr>
          <w:rFonts w:asciiTheme="minorHAnsi" w:hAnsiTheme="minorHAnsi"/>
          <w:sz w:val="20"/>
          <w:szCs w:val="20"/>
          <w:lang w:val="de-DE"/>
        </w:rPr>
        <w:t xml:space="preserve">Detaillierte Informationen dazu unter: </w:t>
      </w:r>
      <w:hyperlink r:id="rId8" w:history="1">
        <w:r w:rsidR="009717A7" w:rsidRPr="009717A7">
          <w:rPr>
            <w:rStyle w:val="Hyperlink"/>
            <w:rFonts w:asciiTheme="minorHAnsi" w:hAnsiTheme="minorHAnsi"/>
            <w:sz w:val="20"/>
            <w:szCs w:val="20"/>
            <w:lang w:val="de-DE"/>
          </w:rPr>
          <w:t>https://www.gs1.at/gs1-sync-star</w:t>
        </w:r>
      </w:hyperlink>
    </w:p>
    <w:p w14:paraId="125D1FED" w14:textId="61609200" w:rsidR="006051F7" w:rsidRDefault="006051F7" w:rsidP="002860E3">
      <w:pPr>
        <w:pStyle w:val="Default"/>
        <w:spacing w:line="360" w:lineRule="auto"/>
        <w:rPr>
          <w:rFonts w:asciiTheme="minorHAnsi" w:hAnsiTheme="minorHAnsi"/>
          <w:color w:val="auto"/>
          <w:sz w:val="20"/>
          <w:szCs w:val="20"/>
        </w:rPr>
      </w:pPr>
    </w:p>
    <w:p w14:paraId="199E92DA" w14:textId="628FF3A2" w:rsidR="001E1B08" w:rsidRDefault="001E1B08" w:rsidP="006E26B3">
      <w:pPr>
        <w:widowControl w:val="0"/>
        <w:autoSpaceDE w:val="0"/>
        <w:autoSpaceDN w:val="0"/>
        <w:adjustRightInd w:val="0"/>
        <w:spacing w:line="360" w:lineRule="auto"/>
        <w:rPr>
          <w:rFonts w:asciiTheme="minorHAnsi" w:hAnsiTheme="minorHAnsi" w:cs="Arial"/>
          <w:sz w:val="20"/>
          <w:szCs w:val="20"/>
          <w:lang w:val="de-AT"/>
        </w:rPr>
      </w:pPr>
      <w:r w:rsidRPr="00125920">
        <w:rPr>
          <w:rFonts w:asciiTheme="minorHAnsi" w:hAnsiTheme="minorHAnsi" w:cs="Arial"/>
          <w:b/>
          <w:sz w:val="20"/>
          <w:szCs w:val="20"/>
          <w:lang w:val="de-AT"/>
        </w:rPr>
        <w:t>Über GS1 Sync</w:t>
      </w:r>
      <w:r w:rsidR="006E26B3">
        <w:rPr>
          <w:rFonts w:asciiTheme="minorHAnsi" w:hAnsiTheme="minorHAnsi" w:cs="Arial"/>
          <w:b/>
          <w:sz w:val="20"/>
          <w:szCs w:val="20"/>
          <w:lang w:val="de-AT"/>
        </w:rPr>
        <w:br/>
      </w:r>
      <w:r w:rsidRPr="00383D54">
        <w:rPr>
          <w:rFonts w:asciiTheme="minorHAnsi" w:hAnsiTheme="minorHAnsi" w:cs="Arial"/>
          <w:sz w:val="20"/>
          <w:szCs w:val="20"/>
          <w:lang w:val="de-AT"/>
        </w:rPr>
        <w:t>Mit dem Stammdatenservice GS1 Sync bietet GS1 Austria eine Plattform zum elektronischen Austausch von Produktdaten</w:t>
      </w:r>
      <w:r>
        <w:rPr>
          <w:rFonts w:asciiTheme="minorHAnsi" w:hAnsiTheme="minorHAnsi" w:cs="Arial"/>
          <w:sz w:val="20"/>
          <w:szCs w:val="20"/>
          <w:lang w:val="de-AT"/>
        </w:rPr>
        <w:t xml:space="preserve"> – sowohl für Lebensmittelartikel als auch für Artikel aus dem Bereich Near Food</w:t>
      </w:r>
      <w:r w:rsidR="000F4204">
        <w:rPr>
          <w:rFonts w:asciiTheme="minorHAnsi" w:hAnsiTheme="minorHAnsi" w:cs="Arial"/>
          <w:sz w:val="20"/>
          <w:szCs w:val="20"/>
          <w:lang w:val="de-AT"/>
        </w:rPr>
        <w:t xml:space="preserve"> und Non Food</w:t>
      </w:r>
      <w:r w:rsidRPr="00383D54">
        <w:rPr>
          <w:rFonts w:asciiTheme="minorHAnsi" w:hAnsiTheme="minorHAnsi" w:cs="Arial"/>
          <w:sz w:val="20"/>
          <w:szCs w:val="20"/>
          <w:lang w:val="de-AT"/>
        </w:rPr>
        <w:t>.</w:t>
      </w:r>
      <w:r>
        <w:rPr>
          <w:rFonts w:asciiTheme="minorHAnsi" w:hAnsiTheme="minorHAnsi" w:cs="Arial"/>
          <w:sz w:val="20"/>
          <w:szCs w:val="20"/>
          <w:lang w:val="de-AT"/>
        </w:rPr>
        <w:t xml:space="preserve"> </w:t>
      </w:r>
      <w:r w:rsidRPr="00125920">
        <w:rPr>
          <w:rFonts w:asciiTheme="minorHAnsi" w:hAnsiTheme="minorHAnsi" w:cs="Arial"/>
          <w:sz w:val="20"/>
          <w:szCs w:val="20"/>
          <w:lang w:val="de-AT"/>
        </w:rPr>
        <w:t xml:space="preserve">Ausgetauscht werden neben rechtlich erforderlichen Daten auch Marketingdaten, B2B-Daten und Produktabbildungen. Österreichische Produzenten können </w:t>
      </w:r>
      <w:r>
        <w:rPr>
          <w:rFonts w:asciiTheme="minorHAnsi" w:hAnsiTheme="minorHAnsi" w:cs="Arial"/>
          <w:sz w:val="20"/>
          <w:szCs w:val="20"/>
          <w:lang w:val="de-AT"/>
        </w:rPr>
        <w:t xml:space="preserve">zusätzlich </w:t>
      </w:r>
      <w:r w:rsidRPr="00125920">
        <w:rPr>
          <w:rFonts w:asciiTheme="minorHAnsi" w:hAnsiTheme="minorHAnsi" w:cs="Arial"/>
          <w:sz w:val="20"/>
          <w:szCs w:val="20"/>
          <w:lang w:val="de-AT"/>
        </w:rPr>
        <w:t>internationalen Handelspartnern via GS1 Sync Daten zur Verfügung stellen.</w:t>
      </w:r>
      <w:r>
        <w:rPr>
          <w:rFonts w:asciiTheme="minorHAnsi" w:hAnsiTheme="minorHAnsi" w:cs="Arial"/>
          <w:sz w:val="20"/>
          <w:szCs w:val="20"/>
          <w:lang w:val="de-AT"/>
        </w:rPr>
        <w:t xml:space="preserve"> </w:t>
      </w:r>
      <w:r w:rsidRPr="00125920">
        <w:rPr>
          <w:rFonts w:asciiTheme="minorHAnsi" w:hAnsiTheme="minorHAnsi" w:cs="Arial"/>
          <w:sz w:val="20"/>
          <w:szCs w:val="20"/>
          <w:lang w:val="de-AT"/>
        </w:rPr>
        <w:t xml:space="preserve">Derzeit stehen Daten zu </w:t>
      </w:r>
      <w:r w:rsidR="00703347">
        <w:rPr>
          <w:rFonts w:asciiTheme="minorHAnsi" w:hAnsiTheme="minorHAnsi" w:cs="Arial"/>
          <w:sz w:val="20"/>
          <w:szCs w:val="20"/>
          <w:lang w:val="de-AT"/>
        </w:rPr>
        <w:t xml:space="preserve">über </w:t>
      </w:r>
      <w:r w:rsidR="0008515D">
        <w:rPr>
          <w:rFonts w:asciiTheme="minorHAnsi" w:hAnsiTheme="minorHAnsi" w:cs="Arial"/>
          <w:sz w:val="20"/>
          <w:szCs w:val="20"/>
          <w:lang w:val="de-AT"/>
        </w:rPr>
        <w:t>620.000</w:t>
      </w:r>
      <w:r w:rsidRPr="007B6D92">
        <w:rPr>
          <w:rFonts w:asciiTheme="minorHAnsi" w:hAnsiTheme="minorHAnsi" w:cs="Arial"/>
          <w:sz w:val="20"/>
          <w:szCs w:val="20"/>
          <w:lang w:val="de-AT"/>
        </w:rPr>
        <w:t xml:space="preserve"> </w:t>
      </w:r>
      <w:r w:rsidRPr="00125920">
        <w:rPr>
          <w:rFonts w:asciiTheme="minorHAnsi" w:hAnsiTheme="minorHAnsi" w:cs="Arial"/>
          <w:sz w:val="20"/>
          <w:szCs w:val="20"/>
          <w:lang w:val="de-AT"/>
        </w:rPr>
        <w:t xml:space="preserve">Artikelnummern (GTINs) </w:t>
      </w:r>
      <w:r w:rsidR="007B6D92">
        <w:rPr>
          <w:rFonts w:asciiTheme="minorHAnsi" w:hAnsiTheme="minorHAnsi" w:cs="Arial"/>
          <w:sz w:val="20"/>
          <w:szCs w:val="20"/>
          <w:lang w:val="de-AT"/>
        </w:rPr>
        <w:t>bereit</w:t>
      </w:r>
      <w:r w:rsidRPr="00125920">
        <w:rPr>
          <w:rFonts w:asciiTheme="minorHAnsi" w:hAnsiTheme="minorHAnsi" w:cs="Arial"/>
          <w:sz w:val="20"/>
          <w:szCs w:val="20"/>
          <w:lang w:val="de-AT"/>
        </w:rPr>
        <w:t>.</w:t>
      </w:r>
      <w:r>
        <w:rPr>
          <w:rFonts w:asciiTheme="minorHAnsi" w:hAnsiTheme="minorHAnsi" w:cs="Arial"/>
          <w:sz w:val="20"/>
          <w:szCs w:val="20"/>
          <w:lang w:val="de-AT"/>
        </w:rPr>
        <w:t xml:space="preserve"> </w:t>
      </w:r>
    </w:p>
    <w:p w14:paraId="7374812B" w14:textId="77777777" w:rsidR="001E1B08" w:rsidRPr="00A52784" w:rsidRDefault="001E1B08" w:rsidP="006063CD">
      <w:pPr>
        <w:widowControl w:val="0"/>
        <w:autoSpaceDE w:val="0"/>
        <w:autoSpaceDN w:val="0"/>
        <w:adjustRightInd w:val="0"/>
        <w:spacing w:line="360" w:lineRule="auto"/>
        <w:rPr>
          <w:rFonts w:asciiTheme="minorHAnsi" w:hAnsiTheme="minorHAnsi" w:cs="Arial"/>
          <w:sz w:val="20"/>
          <w:szCs w:val="20"/>
          <w:lang w:val="de-AT"/>
        </w:rPr>
      </w:pPr>
      <w:r w:rsidRPr="00A52784">
        <w:rPr>
          <w:rFonts w:asciiTheme="minorHAnsi" w:hAnsiTheme="minorHAnsi" w:cs="Arial"/>
          <w:sz w:val="20"/>
          <w:szCs w:val="20"/>
          <w:lang w:val="de-AT"/>
        </w:rPr>
        <w:lastRenderedPageBreak/>
        <w:t xml:space="preserve">GS1 Sync ermöglicht </w:t>
      </w:r>
      <w:proofErr w:type="spellStart"/>
      <w:r w:rsidRPr="00A52784">
        <w:rPr>
          <w:rFonts w:asciiTheme="minorHAnsi" w:hAnsiTheme="minorHAnsi" w:cs="Arial"/>
          <w:sz w:val="20"/>
          <w:szCs w:val="20"/>
          <w:lang w:val="de-AT"/>
        </w:rPr>
        <w:t>Dateneinstellern</w:t>
      </w:r>
      <w:proofErr w:type="spellEnd"/>
      <w:r w:rsidRPr="00A52784">
        <w:rPr>
          <w:rFonts w:asciiTheme="minorHAnsi" w:hAnsiTheme="minorHAnsi" w:cs="Arial"/>
          <w:sz w:val="20"/>
          <w:szCs w:val="20"/>
          <w:lang w:val="de-AT"/>
        </w:rPr>
        <w:t xml:space="preserve">, Artikeldaten einfach und effizient auszutauschen. Daten müssen nur ein einziges Mal bereitgestellt werden. Zusätzlich unterstützt GS1 </w:t>
      </w:r>
      <w:r>
        <w:rPr>
          <w:rFonts w:asciiTheme="minorHAnsi" w:hAnsiTheme="minorHAnsi" w:cs="Arial"/>
          <w:sz w:val="20"/>
          <w:szCs w:val="20"/>
          <w:lang w:val="de-AT"/>
        </w:rPr>
        <w:t xml:space="preserve">Austria </w:t>
      </w:r>
      <w:r w:rsidRPr="00A52784">
        <w:rPr>
          <w:rFonts w:asciiTheme="minorHAnsi" w:hAnsiTheme="minorHAnsi" w:cs="Arial"/>
          <w:sz w:val="20"/>
          <w:szCs w:val="20"/>
          <w:lang w:val="de-AT"/>
        </w:rPr>
        <w:t xml:space="preserve">bei der richtigen und korrekten Erfassung der geforderten Artikeldaten. </w:t>
      </w:r>
    </w:p>
    <w:p w14:paraId="578C55DE" w14:textId="5E1673AF" w:rsidR="001E1B08" w:rsidRDefault="001E1B08" w:rsidP="006063CD">
      <w:pPr>
        <w:widowControl w:val="0"/>
        <w:autoSpaceDE w:val="0"/>
        <w:autoSpaceDN w:val="0"/>
        <w:adjustRightInd w:val="0"/>
        <w:spacing w:line="360" w:lineRule="auto"/>
        <w:rPr>
          <w:rFonts w:asciiTheme="minorHAnsi" w:hAnsiTheme="minorHAnsi" w:cs="Arial"/>
          <w:sz w:val="20"/>
          <w:szCs w:val="20"/>
          <w:lang w:val="de-AT"/>
        </w:rPr>
      </w:pPr>
      <w:r w:rsidRPr="00A52784">
        <w:rPr>
          <w:rFonts w:asciiTheme="minorHAnsi" w:hAnsiTheme="minorHAnsi" w:cs="Arial"/>
          <w:sz w:val="20"/>
          <w:szCs w:val="20"/>
          <w:lang w:val="de-AT"/>
        </w:rPr>
        <w:t xml:space="preserve">GS1 Sync verteilt </w:t>
      </w:r>
      <w:r w:rsidRPr="00790BB7">
        <w:rPr>
          <w:rFonts w:asciiTheme="minorHAnsi" w:hAnsiTheme="minorHAnsi" w:cs="Arial"/>
          <w:sz w:val="20"/>
          <w:szCs w:val="20"/>
          <w:lang w:val="de-AT"/>
        </w:rPr>
        <w:t>alle wesentlichen</w:t>
      </w:r>
      <w:r w:rsidRPr="00A52784">
        <w:rPr>
          <w:rFonts w:asciiTheme="minorHAnsi" w:hAnsiTheme="minorHAnsi" w:cs="Arial"/>
          <w:sz w:val="20"/>
          <w:szCs w:val="20"/>
          <w:lang w:val="de-AT"/>
        </w:rPr>
        <w:t xml:space="preserve"> Produktdaten zuverlässig an den Handel. Lieferanten ersparen sich durch diesen Service die zeitaufwändige und individuelle Aufbereitung und Abstimmung mit jedem einzelnen Handelspartner, da die Händler zentral auf diesen Artikeldatensatz zugreifen können. Führende österreichische Lebensmittelhändler wie REWE, SPAR</w:t>
      </w:r>
      <w:r w:rsidR="0023394E">
        <w:rPr>
          <w:rFonts w:asciiTheme="minorHAnsi" w:hAnsiTheme="minorHAnsi" w:cs="Arial"/>
          <w:sz w:val="20"/>
          <w:szCs w:val="20"/>
          <w:lang w:val="de-AT"/>
        </w:rPr>
        <w:t xml:space="preserve"> und</w:t>
      </w:r>
      <w:r w:rsidRPr="00A52784">
        <w:rPr>
          <w:rFonts w:asciiTheme="minorHAnsi" w:hAnsiTheme="minorHAnsi" w:cs="Arial"/>
          <w:sz w:val="20"/>
          <w:szCs w:val="20"/>
          <w:lang w:val="de-AT"/>
        </w:rPr>
        <w:t xml:space="preserve"> METRO</w:t>
      </w:r>
      <w:r w:rsidR="0068399F">
        <w:rPr>
          <w:rFonts w:asciiTheme="minorHAnsi" w:hAnsiTheme="minorHAnsi" w:cs="Arial"/>
          <w:sz w:val="20"/>
          <w:szCs w:val="20"/>
          <w:lang w:val="de-AT"/>
        </w:rPr>
        <w:t xml:space="preserve"> unterstützen GS1 Sync.</w:t>
      </w:r>
    </w:p>
    <w:p w14:paraId="3C099D50" w14:textId="4F8A437D" w:rsidR="00E96C0A" w:rsidRDefault="00430656" w:rsidP="00E96C0A">
      <w:pPr>
        <w:spacing w:after="150" w:line="360" w:lineRule="auto"/>
        <w:rPr>
          <w:rFonts w:asciiTheme="minorHAnsi" w:hAnsiTheme="minorHAnsi" w:cs="Arial"/>
          <w:b/>
          <w:sz w:val="20"/>
          <w:szCs w:val="20"/>
          <w:lang w:val="de-AT"/>
        </w:rPr>
      </w:pPr>
      <w:hyperlink r:id="rId9" w:history="1">
        <w:r w:rsidRPr="00430656">
          <w:rPr>
            <w:rStyle w:val="Hyperlink"/>
            <w:rFonts w:asciiTheme="minorHAnsi" w:hAnsiTheme="minorHAnsi" w:cs="Arial"/>
            <w:sz w:val="20"/>
            <w:szCs w:val="20"/>
            <w:lang w:val="de-AT"/>
          </w:rPr>
          <w:t>https://www.gs1.at/gs1-sync</w:t>
        </w:r>
      </w:hyperlink>
    </w:p>
    <w:p w14:paraId="3E621A39" w14:textId="77777777" w:rsidR="0029042B" w:rsidRDefault="0029042B" w:rsidP="00C76B27">
      <w:pPr>
        <w:widowControl w:val="0"/>
        <w:autoSpaceDE w:val="0"/>
        <w:autoSpaceDN w:val="0"/>
        <w:adjustRightInd w:val="0"/>
        <w:spacing w:line="360" w:lineRule="auto"/>
        <w:rPr>
          <w:rFonts w:asciiTheme="minorHAnsi" w:hAnsiTheme="minorHAnsi" w:cs="Arial"/>
          <w:b/>
          <w:sz w:val="20"/>
          <w:szCs w:val="20"/>
          <w:lang w:val="de-AT"/>
        </w:rPr>
      </w:pPr>
    </w:p>
    <w:p w14:paraId="36BB4AEB" w14:textId="5296B560" w:rsidR="00F303FB" w:rsidRDefault="00C76B27" w:rsidP="00F303FB">
      <w:pPr>
        <w:widowControl w:val="0"/>
        <w:autoSpaceDE w:val="0"/>
        <w:autoSpaceDN w:val="0"/>
        <w:adjustRightInd w:val="0"/>
        <w:spacing w:line="360" w:lineRule="auto"/>
        <w:rPr>
          <w:rFonts w:asciiTheme="minorHAnsi" w:hAnsiTheme="minorHAnsi" w:cs="Arial"/>
          <w:sz w:val="20"/>
          <w:szCs w:val="20"/>
          <w:lang w:val="de-AT"/>
        </w:rPr>
      </w:pPr>
      <w:r w:rsidRPr="003F210B">
        <w:rPr>
          <w:rFonts w:asciiTheme="minorHAnsi" w:hAnsiTheme="minorHAnsi" w:cs="Arial"/>
          <w:b/>
          <w:sz w:val="20"/>
          <w:szCs w:val="20"/>
          <w:lang w:val="de-AT"/>
        </w:rPr>
        <w:t>Fotomaterial</w:t>
      </w:r>
      <w:r w:rsidR="00AB7076">
        <w:rPr>
          <w:rFonts w:asciiTheme="minorHAnsi" w:hAnsiTheme="minorHAnsi" w:cs="Arial"/>
          <w:b/>
          <w:sz w:val="20"/>
          <w:szCs w:val="20"/>
          <w:lang w:val="de-AT"/>
        </w:rPr>
        <w:t xml:space="preserve"> </w:t>
      </w:r>
      <w:r w:rsidR="00AB7076">
        <w:rPr>
          <w:rFonts w:asciiTheme="minorHAnsi" w:hAnsiTheme="minorHAnsi" w:cs="Arial"/>
          <w:b/>
          <w:sz w:val="20"/>
          <w:szCs w:val="20"/>
          <w:lang w:val="de-AT"/>
        </w:rPr>
        <w:br/>
      </w:r>
      <w:r w:rsidR="007D0102" w:rsidRPr="00CD25B9">
        <w:rPr>
          <w:rFonts w:asciiTheme="minorHAnsi" w:hAnsiTheme="minorHAnsi" w:cs="Arial"/>
          <w:sz w:val="20"/>
          <w:szCs w:val="20"/>
          <w:lang w:val="de-AT"/>
        </w:rPr>
        <w:t xml:space="preserve">Bilddownload </w:t>
      </w:r>
      <w:hyperlink r:id="rId10" w:history="1">
        <w:r w:rsidR="007D0102" w:rsidRPr="00046876">
          <w:rPr>
            <w:rStyle w:val="Hyperlink"/>
            <w:rFonts w:asciiTheme="minorHAnsi" w:hAnsiTheme="minorHAnsi" w:cs="Arial"/>
            <w:sz w:val="20"/>
            <w:szCs w:val="20"/>
            <w:lang w:val="de-AT"/>
          </w:rPr>
          <w:t>hier</w:t>
        </w:r>
      </w:hyperlink>
      <w:r w:rsidR="00797B85">
        <w:rPr>
          <w:rFonts w:asciiTheme="minorHAnsi" w:hAnsiTheme="minorHAnsi" w:cs="Arial"/>
          <w:sz w:val="20"/>
          <w:szCs w:val="20"/>
          <w:lang w:val="de-AT"/>
        </w:rPr>
        <w:br/>
      </w:r>
    </w:p>
    <w:p w14:paraId="3349EB72" w14:textId="77777777" w:rsidR="00797B85" w:rsidRDefault="00797B85" w:rsidP="001E2235">
      <w:pPr>
        <w:rPr>
          <w:i/>
          <w:lang w:val="de-AT"/>
        </w:rPr>
      </w:pPr>
      <w:r>
        <w:rPr>
          <w:i/>
          <w:noProof/>
          <w:sz w:val="32"/>
          <w:szCs w:val="32"/>
          <w:lang w:val="de-AT"/>
        </w:rPr>
        <w:drawing>
          <wp:inline distT="0" distB="0" distL="0" distR="0" wp14:anchorId="26519525" wp14:editId="661F6760">
            <wp:extent cx="4428474" cy="2952750"/>
            <wp:effectExtent l="0" t="0" r="0" b="0"/>
            <wp:docPr id="1095548345" name="Grafik 2" descr="Ein Bild, das Kleidung, Person,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48345" name="Grafik 2" descr="Ein Bild, das Kleidung, Person, Menschliches Gesicht, Lächeln enthält.&#10;&#10;KI-generierte Inhalte können fehlerhaft sein."/>
                    <pic:cNvPicPr/>
                  </pic:nvPicPr>
                  <pic:blipFill>
                    <a:blip r:embed="rId11"/>
                    <a:stretch>
                      <a:fillRect/>
                    </a:stretch>
                  </pic:blipFill>
                  <pic:spPr>
                    <a:xfrm>
                      <a:off x="0" y="0"/>
                      <a:ext cx="4434084" cy="2956490"/>
                    </a:xfrm>
                    <a:prstGeom prst="rect">
                      <a:avLst/>
                    </a:prstGeom>
                  </pic:spPr>
                </pic:pic>
              </a:graphicData>
            </a:graphic>
          </wp:inline>
        </w:drawing>
      </w:r>
      <w:r w:rsidR="00226534">
        <w:rPr>
          <w:i/>
          <w:sz w:val="32"/>
          <w:szCs w:val="32"/>
          <w:highlight w:val="yellow"/>
          <w:lang w:val="de-AT"/>
        </w:rPr>
        <w:br/>
      </w:r>
      <w:r>
        <w:rPr>
          <w:i/>
          <w:lang w:val="de-AT"/>
        </w:rPr>
        <w:br/>
      </w:r>
    </w:p>
    <w:p w14:paraId="1DC12E52" w14:textId="629CC54C" w:rsidR="001E2235" w:rsidRDefault="00C94F43" w:rsidP="001E2235">
      <w:pPr>
        <w:rPr>
          <w:i/>
          <w:lang w:val="de-AT"/>
        </w:rPr>
      </w:pPr>
      <w:r w:rsidRPr="000912D3">
        <w:rPr>
          <w:i/>
          <w:lang w:val="de-AT"/>
        </w:rPr>
        <w:t>Die GS1 Sync Stars Verleihung 202</w:t>
      </w:r>
      <w:r w:rsidR="001E2235">
        <w:rPr>
          <w:i/>
          <w:lang w:val="de-AT"/>
        </w:rPr>
        <w:t>6</w:t>
      </w:r>
      <w:r w:rsidRPr="000912D3">
        <w:rPr>
          <w:i/>
          <w:lang w:val="de-AT"/>
        </w:rPr>
        <w:t xml:space="preserve"> v.l.n.r.:</w:t>
      </w:r>
      <w:r w:rsidR="00663317" w:rsidRPr="000912D3">
        <w:rPr>
          <w:i/>
          <w:lang w:val="de-AT"/>
        </w:rPr>
        <w:t xml:space="preserve"> </w:t>
      </w:r>
      <w:r w:rsidR="001E2235" w:rsidRPr="000912D3">
        <w:rPr>
          <w:i/>
          <w:lang w:val="de-AT"/>
        </w:rPr>
        <w:t xml:space="preserve">Ing. </w:t>
      </w:r>
      <w:r w:rsidR="001E2235" w:rsidRPr="00AD79DC">
        <w:rPr>
          <w:i/>
          <w:lang w:val="de-AT"/>
        </w:rPr>
        <w:t xml:space="preserve">Barbara Wendelin (Head of Master Data Services and HealthCare, GS1 Austria), </w:t>
      </w:r>
      <w:r w:rsidR="00AD79DC" w:rsidRPr="00AD79DC">
        <w:rPr>
          <w:i/>
          <w:lang w:val="de-AT"/>
        </w:rPr>
        <w:t>Victoria Plutalova (</w:t>
      </w:r>
      <w:proofErr w:type="spellStart"/>
      <w:r w:rsidR="00AD79DC" w:rsidRPr="00AD79DC">
        <w:rPr>
          <w:i/>
          <w:lang w:val="de-AT"/>
        </w:rPr>
        <w:t>Product</w:t>
      </w:r>
      <w:proofErr w:type="spellEnd"/>
      <w:r w:rsidR="00AD79DC" w:rsidRPr="00AD79DC">
        <w:rPr>
          <w:i/>
          <w:lang w:val="de-AT"/>
        </w:rPr>
        <w:t xml:space="preserve"> Data &amp; EDI </w:t>
      </w:r>
      <w:proofErr w:type="spellStart"/>
      <w:r w:rsidR="00AD79DC" w:rsidRPr="00AD79DC">
        <w:rPr>
          <w:i/>
          <w:lang w:val="de-AT"/>
        </w:rPr>
        <w:t>Specialist</w:t>
      </w:r>
      <w:proofErr w:type="spellEnd"/>
      <w:r w:rsidR="00AD79DC" w:rsidRPr="00AD79DC">
        <w:rPr>
          <w:i/>
          <w:lang w:val="de-AT"/>
        </w:rPr>
        <w:t xml:space="preserve">, </w:t>
      </w:r>
      <w:proofErr w:type="spellStart"/>
      <w:r w:rsidR="00AD79DC" w:rsidRPr="00AD79DC">
        <w:rPr>
          <w:i/>
          <w:lang w:val="de-AT"/>
        </w:rPr>
        <w:t>PetCo</w:t>
      </w:r>
      <w:proofErr w:type="spellEnd"/>
      <w:r w:rsidR="00AD79DC" w:rsidRPr="00AD79DC">
        <w:rPr>
          <w:i/>
          <w:lang w:val="de-AT"/>
        </w:rPr>
        <w:t xml:space="preserve">), Anna Bogner (Head of Back Office &amp; Marketing, </w:t>
      </w:r>
      <w:proofErr w:type="spellStart"/>
      <w:r w:rsidR="00AD79DC" w:rsidRPr="00AD79DC">
        <w:rPr>
          <w:i/>
          <w:lang w:val="de-AT"/>
        </w:rPr>
        <w:t>PetCo</w:t>
      </w:r>
      <w:proofErr w:type="spellEnd"/>
      <w:r w:rsidR="00AD79DC" w:rsidRPr="00AD79DC">
        <w:rPr>
          <w:i/>
          <w:lang w:val="de-AT"/>
        </w:rPr>
        <w:t>)</w:t>
      </w:r>
      <w:r w:rsidR="00AD79DC">
        <w:rPr>
          <w:i/>
          <w:lang w:val="de-AT"/>
        </w:rPr>
        <w:t xml:space="preserve">, </w:t>
      </w:r>
      <w:r w:rsidR="00AD79DC" w:rsidRPr="00AD79DC">
        <w:rPr>
          <w:i/>
          <w:lang w:val="de-AT"/>
        </w:rPr>
        <w:t>Andreas Nittnaus (</w:t>
      </w:r>
      <w:r w:rsidR="001567A8">
        <w:rPr>
          <w:i/>
          <w:lang w:val="de-AT"/>
        </w:rPr>
        <w:t>Geschäftsführer</w:t>
      </w:r>
      <w:r w:rsidR="00AD79DC" w:rsidRPr="00AD79DC">
        <w:rPr>
          <w:i/>
          <w:lang w:val="de-AT"/>
        </w:rPr>
        <w:t xml:space="preserve">, Weingut Gebrüder </w:t>
      </w:r>
      <w:proofErr w:type="spellStart"/>
      <w:r w:rsidR="00AD79DC" w:rsidRPr="00AD79DC">
        <w:rPr>
          <w:i/>
          <w:lang w:val="de-AT"/>
        </w:rPr>
        <w:t>Nittnaus</w:t>
      </w:r>
      <w:proofErr w:type="spellEnd"/>
      <w:r w:rsidR="00AD79DC" w:rsidRPr="00AD79DC">
        <w:rPr>
          <w:i/>
          <w:lang w:val="de-AT"/>
        </w:rPr>
        <w:t xml:space="preserve">), Karoline </w:t>
      </w:r>
      <w:proofErr w:type="spellStart"/>
      <w:r w:rsidR="00AD79DC" w:rsidRPr="00AD79DC">
        <w:rPr>
          <w:i/>
          <w:lang w:val="de-AT"/>
        </w:rPr>
        <w:t>Bottyan</w:t>
      </w:r>
      <w:proofErr w:type="spellEnd"/>
      <w:r w:rsidR="00AD79DC" w:rsidRPr="00AD79DC">
        <w:rPr>
          <w:i/>
          <w:lang w:val="de-AT"/>
        </w:rPr>
        <w:t xml:space="preserve"> (Office und Verkostungen, Weingut Gebrüder </w:t>
      </w:r>
      <w:proofErr w:type="spellStart"/>
      <w:r w:rsidR="00AD79DC" w:rsidRPr="00AD79DC">
        <w:rPr>
          <w:i/>
          <w:lang w:val="de-AT"/>
        </w:rPr>
        <w:t>Nittnaus</w:t>
      </w:r>
      <w:proofErr w:type="spellEnd"/>
      <w:r w:rsidR="00AD79DC" w:rsidRPr="00AD79DC">
        <w:rPr>
          <w:i/>
          <w:lang w:val="de-AT"/>
        </w:rPr>
        <w:t xml:space="preserve">), </w:t>
      </w:r>
      <w:r w:rsidR="001E2235" w:rsidRPr="00AD79DC">
        <w:rPr>
          <w:i/>
          <w:lang w:val="de-AT"/>
        </w:rPr>
        <w:t>Thomas Postl (Leiter GS1 Sync Qualitätssicherung, GS1 Austria)</w:t>
      </w:r>
    </w:p>
    <w:p w14:paraId="171AB8F6" w14:textId="3B98A30D" w:rsidR="001E2235" w:rsidRPr="001E2235" w:rsidRDefault="001E2235" w:rsidP="001E2235">
      <w:pPr>
        <w:rPr>
          <w:i/>
          <w:lang w:val="en-US"/>
        </w:rPr>
      </w:pPr>
      <w:r w:rsidRPr="001E2235">
        <w:rPr>
          <w:i/>
          <w:lang w:val="en-US"/>
        </w:rPr>
        <w:t xml:space="preserve">© </w:t>
      </w:r>
      <w:r w:rsidR="001567A8">
        <w:rPr>
          <w:i/>
          <w:lang w:val="en-US"/>
        </w:rPr>
        <w:t>GS1 Austria/</w:t>
      </w:r>
      <w:r w:rsidRPr="001E2235">
        <w:rPr>
          <w:i/>
          <w:lang w:val="en-US"/>
        </w:rPr>
        <w:t>Karolina Golab</w:t>
      </w:r>
      <w:r w:rsidRPr="001E2235">
        <w:rPr>
          <w:i/>
          <w:lang w:val="en-US"/>
        </w:rPr>
        <w:br/>
      </w:r>
    </w:p>
    <w:p w14:paraId="14D663A2" w14:textId="77367F8B" w:rsidR="00E4166B" w:rsidRPr="001E2235" w:rsidRDefault="00E4166B" w:rsidP="006040AF">
      <w:pPr>
        <w:rPr>
          <w:i/>
          <w:lang w:val="en-US"/>
        </w:rPr>
      </w:pPr>
    </w:p>
    <w:p w14:paraId="3360FF42" w14:textId="78EB71F4" w:rsidR="00DF474E" w:rsidRPr="001E2235" w:rsidRDefault="00DF474E" w:rsidP="00BB51E4">
      <w:pPr>
        <w:rPr>
          <w:i/>
          <w:lang w:val="en-US"/>
        </w:rPr>
      </w:pPr>
    </w:p>
    <w:p w14:paraId="39F1469D" w14:textId="77777777" w:rsidR="00E4166B" w:rsidRPr="001E2235" w:rsidRDefault="00E4166B" w:rsidP="00BB51E4">
      <w:pPr>
        <w:rPr>
          <w:i/>
          <w:lang w:val="en-US"/>
        </w:rPr>
      </w:pPr>
    </w:p>
    <w:p w14:paraId="57EE77A2" w14:textId="7255B236" w:rsidR="00E4166B" w:rsidRDefault="00E80CAF" w:rsidP="00BB51E4">
      <w:pPr>
        <w:rPr>
          <w:i/>
          <w:lang w:val="de-AT"/>
        </w:rPr>
      </w:pPr>
      <w:r>
        <w:rPr>
          <w:i/>
          <w:noProof/>
          <w:lang w:val="de-AT"/>
        </w:rPr>
        <w:lastRenderedPageBreak/>
        <w:drawing>
          <wp:inline distT="0" distB="0" distL="0" distR="0" wp14:anchorId="5CA2BFB8" wp14:editId="3498552D">
            <wp:extent cx="2998987" cy="2019300"/>
            <wp:effectExtent l="0" t="0" r="0" b="0"/>
            <wp:docPr id="1671082436" name="Grafik 1" descr="Ein Bild, das Text,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82436" name="Grafik 1" descr="Ein Bild, das Text, Screenshot enthält.&#10;&#10;KI-generierte Inhalte können fehlerhaft sein."/>
                    <pic:cNvPicPr/>
                  </pic:nvPicPr>
                  <pic:blipFill>
                    <a:blip r:embed="rId12"/>
                    <a:stretch>
                      <a:fillRect/>
                    </a:stretch>
                  </pic:blipFill>
                  <pic:spPr>
                    <a:xfrm>
                      <a:off x="0" y="0"/>
                      <a:ext cx="3006400" cy="2024292"/>
                    </a:xfrm>
                    <a:prstGeom prst="rect">
                      <a:avLst/>
                    </a:prstGeom>
                  </pic:spPr>
                </pic:pic>
              </a:graphicData>
            </a:graphic>
          </wp:inline>
        </w:drawing>
      </w:r>
    </w:p>
    <w:p w14:paraId="7B211EEE" w14:textId="77777777" w:rsidR="00E4166B" w:rsidRDefault="00E4166B" w:rsidP="00BB51E4">
      <w:pPr>
        <w:rPr>
          <w:i/>
          <w:lang w:val="de-AT"/>
        </w:rPr>
      </w:pPr>
    </w:p>
    <w:p w14:paraId="1B308005" w14:textId="77777777" w:rsidR="00046876" w:rsidRDefault="002A29BD" w:rsidP="00046876">
      <w:pPr>
        <w:rPr>
          <w:i/>
          <w:lang w:val="de-AT"/>
        </w:rPr>
      </w:pPr>
      <w:r w:rsidRPr="0044093C">
        <w:rPr>
          <w:i/>
          <w:lang w:val="de-AT"/>
        </w:rPr>
        <w:t xml:space="preserve">Die GS1 Sync Stars </w:t>
      </w:r>
      <w:r w:rsidR="00500532" w:rsidRPr="0044093C">
        <w:rPr>
          <w:i/>
          <w:lang w:val="de-AT"/>
        </w:rPr>
        <w:t>202</w:t>
      </w:r>
      <w:r w:rsidR="00226534">
        <w:rPr>
          <w:i/>
          <w:lang w:val="de-AT"/>
        </w:rPr>
        <w:t>6</w:t>
      </w:r>
      <w:r w:rsidR="00500532" w:rsidRPr="0044093C">
        <w:rPr>
          <w:i/>
          <w:lang w:val="de-AT"/>
        </w:rPr>
        <w:t xml:space="preserve"> </w:t>
      </w:r>
      <w:r w:rsidRPr="0044093C">
        <w:rPr>
          <w:i/>
          <w:lang w:val="de-AT"/>
        </w:rPr>
        <w:t xml:space="preserve">– Mit diesen Trophäen werden jährlich Unternehmen für ihre hohe Qualität im GS1 </w:t>
      </w:r>
      <w:r w:rsidR="00500532" w:rsidRPr="0044093C">
        <w:rPr>
          <w:i/>
          <w:lang w:val="de-AT"/>
        </w:rPr>
        <w:t xml:space="preserve">Sync </w:t>
      </w:r>
      <w:r w:rsidRPr="0044093C">
        <w:rPr>
          <w:i/>
          <w:lang w:val="de-AT"/>
        </w:rPr>
        <w:t>Stammdatenpool ausgezeichnet.</w:t>
      </w:r>
    </w:p>
    <w:p w14:paraId="2290D235" w14:textId="2EAC10E4" w:rsidR="00BB51E4" w:rsidRPr="00954E5B" w:rsidRDefault="00046876" w:rsidP="00046876">
      <w:pPr>
        <w:rPr>
          <w:rFonts w:asciiTheme="minorHAnsi" w:hAnsiTheme="minorHAnsi" w:cs="Arial"/>
          <w:b/>
          <w:i/>
          <w:lang w:val="de-AT"/>
        </w:rPr>
      </w:pPr>
      <w:r w:rsidRPr="001E2235">
        <w:rPr>
          <w:i/>
          <w:lang w:val="en-US"/>
        </w:rPr>
        <w:t>©</w:t>
      </w:r>
      <w:r w:rsidR="00795793" w:rsidRPr="00954E5B">
        <w:rPr>
          <w:i/>
          <w:lang w:val="de-AT"/>
        </w:rPr>
        <w:t xml:space="preserve"> </w:t>
      </w:r>
      <w:r w:rsidR="001567A8">
        <w:rPr>
          <w:i/>
          <w:lang w:val="de-AT"/>
        </w:rPr>
        <w:t>GS1 Austria/</w:t>
      </w:r>
      <w:r w:rsidR="000B27A0">
        <w:rPr>
          <w:i/>
          <w:lang w:val="de-AT"/>
        </w:rPr>
        <w:t>Katharina Schiffl</w:t>
      </w:r>
    </w:p>
    <w:p w14:paraId="3C23B4FD" w14:textId="2F887F85" w:rsidR="002A29BD" w:rsidRPr="00954E5B" w:rsidRDefault="002A29BD" w:rsidP="002A29BD">
      <w:pPr>
        <w:rPr>
          <w:i/>
          <w:lang w:val="de-AT"/>
        </w:rPr>
      </w:pPr>
    </w:p>
    <w:p w14:paraId="12A2EDD1" w14:textId="79349A58" w:rsidR="00D938EE" w:rsidRDefault="00D938EE" w:rsidP="0069373F">
      <w:pPr>
        <w:widowControl w:val="0"/>
        <w:autoSpaceDE w:val="0"/>
        <w:autoSpaceDN w:val="0"/>
        <w:adjustRightInd w:val="0"/>
        <w:spacing w:line="360" w:lineRule="auto"/>
        <w:rPr>
          <w:rFonts w:asciiTheme="minorHAnsi" w:hAnsiTheme="minorHAnsi" w:cs="Arial"/>
          <w:b/>
          <w:sz w:val="20"/>
          <w:szCs w:val="20"/>
          <w:lang w:val="de-AT"/>
        </w:rPr>
      </w:pPr>
      <w:r>
        <w:rPr>
          <w:rFonts w:asciiTheme="minorHAnsi" w:hAnsiTheme="minorHAnsi" w:cs="Arial"/>
          <w:b/>
          <w:noProof/>
          <w:sz w:val="20"/>
          <w:szCs w:val="20"/>
          <w:lang w:val="de-AT"/>
        </w:rPr>
        <w:drawing>
          <wp:inline distT="0" distB="0" distL="0" distR="0" wp14:anchorId="72120FE3" wp14:editId="689E2BE8">
            <wp:extent cx="1424020" cy="2349500"/>
            <wp:effectExtent l="0" t="0" r="5080" b="0"/>
            <wp:docPr id="9443311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31177" name="Grafik 944331177"/>
                    <pic:cNvPicPr/>
                  </pic:nvPicPr>
                  <pic:blipFill>
                    <a:blip r:embed="rId13"/>
                    <a:stretch>
                      <a:fillRect/>
                    </a:stretch>
                  </pic:blipFill>
                  <pic:spPr>
                    <a:xfrm>
                      <a:off x="0" y="0"/>
                      <a:ext cx="1429239" cy="2358111"/>
                    </a:xfrm>
                    <a:prstGeom prst="rect">
                      <a:avLst/>
                    </a:prstGeom>
                  </pic:spPr>
                </pic:pic>
              </a:graphicData>
            </a:graphic>
          </wp:inline>
        </w:drawing>
      </w:r>
    </w:p>
    <w:p w14:paraId="6E0C2D1A" w14:textId="77777777" w:rsidR="00046876" w:rsidRDefault="00152264" w:rsidP="00046876">
      <w:pPr>
        <w:rPr>
          <w:i/>
          <w:lang w:val="de-AT"/>
        </w:rPr>
      </w:pPr>
      <w:r>
        <w:rPr>
          <w:rFonts w:asciiTheme="minorHAnsi" w:hAnsiTheme="minorHAnsi"/>
          <w:i/>
          <w:iCs/>
          <w:sz w:val="20"/>
          <w:szCs w:val="20"/>
          <w:lang w:val="de-AT"/>
        </w:rPr>
        <w:t>Ein</w:t>
      </w:r>
      <w:r w:rsidR="000B27A0" w:rsidRPr="00D938EE">
        <w:rPr>
          <w:rFonts w:asciiTheme="minorHAnsi" w:hAnsiTheme="minorHAnsi"/>
          <w:i/>
          <w:iCs/>
          <w:sz w:val="20"/>
          <w:szCs w:val="20"/>
          <w:lang w:val="de-AT"/>
        </w:rPr>
        <w:t xml:space="preserve"> E-Label mit einem im QR Code integrierten GS1 Digital Link – so wie hier auf einer Weinflasche des Weinguts Gebrüder Nittnaus – </w:t>
      </w:r>
      <w:r w:rsidR="00D938EE" w:rsidRPr="00D938EE">
        <w:rPr>
          <w:rFonts w:asciiTheme="minorHAnsi" w:hAnsiTheme="minorHAnsi"/>
          <w:i/>
          <w:iCs/>
          <w:sz w:val="20"/>
          <w:szCs w:val="20"/>
          <w:lang w:val="de-AT"/>
        </w:rPr>
        <w:t>enthält alle für die EU-Verordnung zur Weinkennzeichnung erforderlichen Informationen.</w:t>
      </w:r>
    </w:p>
    <w:p w14:paraId="1EF2CC6E" w14:textId="642B3FEB" w:rsidR="00046876" w:rsidRPr="00046876" w:rsidRDefault="00046876" w:rsidP="00046876">
      <w:pPr>
        <w:widowControl w:val="0"/>
        <w:autoSpaceDE w:val="0"/>
        <w:autoSpaceDN w:val="0"/>
        <w:adjustRightInd w:val="0"/>
        <w:spacing w:line="360" w:lineRule="auto"/>
        <w:rPr>
          <w:rFonts w:asciiTheme="minorHAnsi" w:hAnsiTheme="minorHAnsi" w:cs="Arial"/>
          <w:b/>
          <w:i/>
          <w:iCs/>
          <w:sz w:val="20"/>
          <w:szCs w:val="20"/>
          <w:lang w:val="de-AT"/>
        </w:rPr>
      </w:pPr>
      <w:r w:rsidRPr="001E2235">
        <w:rPr>
          <w:i/>
          <w:lang w:val="en-US"/>
        </w:rPr>
        <w:t>©</w:t>
      </w:r>
      <w:r w:rsidRPr="00954E5B">
        <w:rPr>
          <w:i/>
          <w:lang w:val="de-AT"/>
        </w:rPr>
        <w:t xml:space="preserve"> </w:t>
      </w:r>
      <w:r>
        <w:rPr>
          <w:i/>
          <w:lang w:val="de-AT"/>
        </w:rPr>
        <w:t xml:space="preserve">Weingut Gebrüder </w:t>
      </w:r>
      <w:proofErr w:type="spellStart"/>
      <w:r>
        <w:rPr>
          <w:i/>
          <w:lang w:val="de-AT"/>
        </w:rPr>
        <w:t>Nittnaus</w:t>
      </w:r>
      <w:proofErr w:type="spellEnd"/>
    </w:p>
    <w:p w14:paraId="022CF306" w14:textId="77777777" w:rsidR="000B27A0" w:rsidRDefault="000B27A0" w:rsidP="0069373F">
      <w:pPr>
        <w:widowControl w:val="0"/>
        <w:autoSpaceDE w:val="0"/>
        <w:autoSpaceDN w:val="0"/>
        <w:adjustRightInd w:val="0"/>
        <w:spacing w:line="360" w:lineRule="auto"/>
        <w:rPr>
          <w:rFonts w:asciiTheme="minorHAnsi" w:hAnsiTheme="minorHAnsi" w:cs="Arial"/>
          <w:b/>
          <w:sz w:val="20"/>
          <w:szCs w:val="20"/>
          <w:lang w:val="de-AT"/>
        </w:rPr>
      </w:pPr>
    </w:p>
    <w:p w14:paraId="547B772B" w14:textId="77777777" w:rsidR="00226534" w:rsidRPr="00D37A49" w:rsidRDefault="00226534" w:rsidP="0069373F">
      <w:pPr>
        <w:widowControl w:val="0"/>
        <w:autoSpaceDE w:val="0"/>
        <w:autoSpaceDN w:val="0"/>
        <w:adjustRightInd w:val="0"/>
        <w:spacing w:line="360" w:lineRule="auto"/>
        <w:rPr>
          <w:rFonts w:asciiTheme="minorHAnsi" w:hAnsiTheme="minorHAnsi" w:cs="Arial"/>
          <w:b/>
          <w:sz w:val="20"/>
          <w:szCs w:val="20"/>
          <w:lang w:val="de-AT"/>
        </w:rPr>
      </w:pPr>
    </w:p>
    <w:p w14:paraId="160CCFF3" w14:textId="7DDCC17D" w:rsidR="0069373F" w:rsidRPr="003F210B" w:rsidRDefault="0069373F" w:rsidP="0069373F">
      <w:pPr>
        <w:widowControl w:val="0"/>
        <w:autoSpaceDE w:val="0"/>
        <w:autoSpaceDN w:val="0"/>
        <w:adjustRightInd w:val="0"/>
        <w:spacing w:line="360" w:lineRule="auto"/>
        <w:rPr>
          <w:rFonts w:asciiTheme="minorHAnsi" w:hAnsiTheme="minorHAnsi" w:cs="Arial"/>
          <w:b/>
          <w:sz w:val="20"/>
          <w:szCs w:val="20"/>
          <w:lang w:val="de-AT"/>
        </w:rPr>
      </w:pPr>
      <w:r>
        <w:rPr>
          <w:rFonts w:asciiTheme="minorHAnsi" w:hAnsiTheme="minorHAnsi" w:cs="Arial"/>
          <w:b/>
          <w:sz w:val="20"/>
          <w:szCs w:val="20"/>
          <w:lang w:val="de-AT"/>
        </w:rPr>
        <w:t>Kontakt</w:t>
      </w:r>
    </w:p>
    <w:p w14:paraId="77E9915C" w14:textId="3A87BA01" w:rsidR="003C526E" w:rsidRPr="00FB677B" w:rsidRDefault="003C526E" w:rsidP="003C526E">
      <w:pPr>
        <w:pStyle w:val="GS1BBodyText2"/>
        <w:rPr>
          <w:rFonts w:asciiTheme="minorHAnsi" w:hAnsiTheme="minorHAnsi"/>
          <w:sz w:val="20"/>
          <w:szCs w:val="20"/>
          <w:lang w:val="de-AT"/>
        </w:rPr>
      </w:pPr>
      <w:r w:rsidRPr="00FB677B">
        <w:rPr>
          <w:rFonts w:asciiTheme="minorHAnsi" w:hAnsiTheme="minorHAnsi"/>
          <w:sz w:val="20"/>
          <w:szCs w:val="20"/>
          <w:lang w:val="de-AT"/>
        </w:rPr>
        <w:t xml:space="preserve">Besuchen Sie die GS1 Austria-Webseite für mehr Informationen: </w:t>
      </w:r>
      <w:hyperlink r:id="rId14" w:history="1">
        <w:r w:rsidR="00CF517A" w:rsidRPr="002B3B89">
          <w:rPr>
            <w:rStyle w:val="Hyperlink"/>
            <w:rFonts w:asciiTheme="minorHAnsi" w:hAnsiTheme="minorHAnsi"/>
            <w:sz w:val="20"/>
            <w:szCs w:val="20"/>
            <w:lang w:val="de-AT"/>
          </w:rPr>
          <w:t>https://</w:t>
        </w:r>
        <w:r w:rsidR="00CF517A" w:rsidRPr="002B3B89">
          <w:rPr>
            <w:rStyle w:val="Hyperlink"/>
            <w:rFonts w:asciiTheme="minorHAnsi" w:hAnsiTheme="minorHAnsi" w:cs="Arial"/>
            <w:sz w:val="20"/>
            <w:szCs w:val="20"/>
            <w:lang w:val="de-AT"/>
          </w:rPr>
          <w:t>www.gs1.at</w:t>
        </w:r>
      </w:hyperlink>
      <w:r w:rsidR="00CF517A">
        <w:rPr>
          <w:rStyle w:val="Hyperlink"/>
          <w:rFonts w:asciiTheme="minorHAnsi" w:hAnsiTheme="minorHAnsi" w:cs="Arial"/>
          <w:sz w:val="20"/>
          <w:szCs w:val="20"/>
          <w:lang w:val="de-AT"/>
        </w:rPr>
        <w:t xml:space="preserve"> </w:t>
      </w:r>
    </w:p>
    <w:p w14:paraId="567A7859" w14:textId="023FAD3B" w:rsidR="003C526E" w:rsidRPr="00FB677B" w:rsidRDefault="003C526E" w:rsidP="003C526E">
      <w:pPr>
        <w:pStyle w:val="GS1BBodyText2"/>
        <w:rPr>
          <w:rStyle w:val="Hyperlink"/>
          <w:rFonts w:asciiTheme="minorHAnsi" w:hAnsiTheme="minorHAnsi" w:cs="Arial"/>
          <w:sz w:val="20"/>
          <w:szCs w:val="20"/>
          <w:lang w:val="de-AT"/>
        </w:rPr>
      </w:pPr>
      <w:r w:rsidRPr="00FB677B">
        <w:rPr>
          <w:rFonts w:asciiTheme="minorHAnsi" w:hAnsiTheme="minorHAnsi"/>
          <w:sz w:val="20"/>
          <w:szCs w:val="20"/>
          <w:lang w:val="de-AT"/>
        </w:rPr>
        <w:t>Abonnieren Sie jetzt den G</w:t>
      </w:r>
      <w:r>
        <w:rPr>
          <w:rFonts w:asciiTheme="minorHAnsi" w:hAnsiTheme="minorHAnsi"/>
          <w:sz w:val="20"/>
          <w:szCs w:val="20"/>
          <w:lang w:val="de-AT"/>
        </w:rPr>
        <w:t>S1 Austria-</w:t>
      </w:r>
      <w:r w:rsidRPr="00FB677B">
        <w:rPr>
          <w:rFonts w:asciiTheme="minorHAnsi" w:hAnsiTheme="minorHAnsi"/>
          <w:sz w:val="20"/>
          <w:szCs w:val="20"/>
          <w:lang w:val="de-AT"/>
        </w:rPr>
        <w:t xml:space="preserve">Newsletter für Updates: </w:t>
      </w:r>
      <w:hyperlink r:id="rId15" w:history="1">
        <w:r w:rsidR="00CF517A" w:rsidRPr="002B3B89">
          <w:rPr>
            <w:rStyle w:val="Hyperlink"/>
            <w:rFonts w:asciiTheme="minorHAnsi" w:hAnsiTheme="minorHAnsi"/>
            <w:sz w:val="20"/>
            <w:szCs w:val="20"/>
            <w:lang w:val="de-AT"/>
          </w:rPr>
          <w:t>https://</w:t>
        </w:r>
        <w:r w:rsidR="00CF517A" w:rsidRPr="002B3B89">
          <w:rPr>
            <w:rStyle w:val="Hyperlink"/>
            <w:rFonts w:asciiTheme="minorHAnsi" w:hAnsiTheme="minorHAnsi" w:cs="Arial"/>
            <w:sz w:val="20"/>
            <w:szCs w:val="20"/>
            <w:lang w:val="de-AT"/>
          </w:rPr>
          <w:t>www.gs1.at/newsletter</w:t>
        </w:r>
      </w:hyperlink>
      <w:r w:rsidR="00CF517A">
        <w:rPr>
          <w:rFonts w:asciiTheme="minorHAnsi" w:hAnsiTheme="minorHAnsi" w:cs="Arial"/>
          <w:sz w:val="20"/>
          <w:szCs w:val="20"/>
          <w:lang w:val="de-AT"/>
        </w:rPr>
        <w:t xml:space="preserve"> </w:t>
      </w:r>
    </w:p>
    <w:p w14:paraId="3367C6F9" w14:textId="1C6A5031" w:rsidR="003C526E" w:rsidRPr="00FB677B" w:rsidRDefault="003C526E" w:rsidP="003C526E">
      <w:pPr>
        <w:pStyle w:val="Default"/>
        <w:spacing w:line="360" w:lineRule="auto"/>
        <w:rPr>
          <w:rStyle w:val="Hyperlink"/>
          <w:rFonts w:asciiTheme="minorHAnsi" w:hAnsiTheme="minorHAnsi"/>
          <w:sz w:val="20"/>
          <w:szCs w:val="20"/>
        </w:rPr>
      </w:pPr>
      <w:r w:rsidRPr="00FB677B">
        <w:rPr>
          <w:rFonts w:asciiTheme="minorHAnsi" w:hAnsiTheme="minorHAnsi"/>
          <w:color w:val="auto"/>
          <w:sz w:val="20"/>
          <w:szCs w:val="20"/>
        </w:rPr>
        <w:t xml:space="preserve">Folgen Sie uns auf </w:t>
      </w:r>
      <w:proofErr w:type="spellStart"/>
      <w:r w:rsidRPr="00FB677B">
        <w:rPr>
          <w:rFonts w:asciiTheme="minorHAnsi" w:hAnsiTheme="minorHAnsi"/>
          <w:color w:val="auto"/>
          <w:sz w:val="20"/>
          <w:szCs w:val="20"/>
        </w:rPr>
        <w:t>Social</w:t>
      </w:r>
      <w:proofErr w:type="spellEnd"/>
      <w:r w:rsidRPr="00FB677B">
        <w:rPr>
          <w:rFonts w:asciiTheme="minorHAnsi" w:hAnsiTheme="minorHAnsi"/>
          <w:color w:val="auto"/>
          <w:sz w:val="20"/>
          <w:szCs w:val="20"/>
        </w:rPr>
        <w:t xml:space="preserve"> Media: </w:t>
      </w:r>
      <w:hyperlink r:id="rId16" w:history="1">
        <w:r w:rsidR="00CF517A" w:rsidRPr="002B3B89">
          <w:rPr>
            <w:rStyle w:val="Hyperlink"/>
            <w:rFonts w:asciiTheme="minorHAnsi" w:hAnsiTheme="minorHAnsi"/>
            <w:sz w:val="20"/>
            <w:szCs w:val="20"/>
          </w:rPr>
          <w:t>https://at.linkedin.com/company/gs1-austria-gmbh</w:t>
        </w:r>
      </w:hyperlink>
      <w:r w:rsidRPr="00FB677B">
        <w:rPr>
          <w:rFonts w:asciiTheme="minorHAnsi" w:hAnsiTheme="minorHAnsi"/>
          <w:sz w:val="20"/>
          <w:szCs w:val="20"/>
        </w:rPr>
        <w:t>,</w:t>
      </w:r>
      <w:r w:rsidRPr="00FB677B">
        <w:rPr>
          <w:rStyle w:val="Hyperlink"/>
          <w:rFonts w:asciiTheme="minorHAnsi" w:hAnsiTheme="minorHAnsi"/>
          <w:color w:val="auto"/>
          <w:sz w:val="20"/>
          <w:szCs w:val="20"/>
          <w:u w:val="none"/>
        </w:rPr>
        <w:t xml:space="preserve"> </w:t>
      </w:r>
      <w:hyperlink r:id="rId17" w:history="1">
        <w:r w:rsidR="00CF517A">
          <w:rPr>
            <w:rStyle w:val="Hyperlink"/>
            <w:rFonts w:asciiTheme="minorHAnsi" w:hAnsiTheme="minorHAnsi"/>
            <w:sz w:val="20"/>
            <w:szCs w:val="20"/>
          </w:rPr>
          <w:t>https://www.xing.com/companies/gs1austriagmbh</w:t>
        </w:r>
      </w:hyperlink>
      <w:r w:rsidRPr="00FB677B">
        <w:rPr>
          <w:rFonts w:asciiTheme="minorHAnsi" w:hAnsiTheme="minorHAnsi"/>
          <w:sz w:val="20"/>
          <w:szCs w:val="20"/>
        </w:rPr>
        <w:t xml:space="preserve">, </w:t>
      </w:r>
      <w:hyperlink r:id="rId18" w:history="1">
        <w:r w:rsidRPr="00FB677B">
          <w:rPr>
            <w:rStyle w:val="Hyperlink"/>
            <w:rFonts w:asciiTheme="minorHAnsi" w:hAnsiTheme="minorHAnsi"/>
            <w:sz w:val="20"/>
            <w:szCs w:val="20"/>
          </w:rPr>
          <w:t>https</w:t>
        </w:r>
      </w:hyperlink>
      <w:hyperlink r:id="rId19" w:history="1">
        <w:r w:rsidRPr="00FB677B">
          <w:rPr>
            <w:rStyle w:val="Hyperlink"/>
            <w:rFonts w:asciiTheme="minorHAnsi" w:hAnsiTheme="minorHAnsi"/>
            <w:sz w:val="20"/>
            <w:szCs w:val="20"/>
          </w:rPr>
          <w:t>://issuu.com/gs1austria</w:t>
        </w:r>
      </w:hyperlink>
    </w:p>
    <w:p w14:paraId="2F4913BA" w14:textId="50BC4D89" w:rsidR="001567A8" w:rsidRDefault="001567A8">
      <w:pPr>
        <w:spacing w:after="0"/>
        <w:rPr>
          <w:rFonts w:asciiTheme="minorHAnsi" w:hAnsiTheme="minorHAnsi" w:cs="Arial"/>
          <w:b/>
          <w:sz w:val="20"/>
          <w:szCs w:val="20"/>
          <w:lang w:val="de-AT"/>
        </w:rPr>
      </w:pPr>
      <w:r>
        <w:rPr>
          <w:rFonts w:asciiTheme="minorHAnsi" w:hAnsiTheme="minorHAnsi" w:cs="Arial"/>
          <w:b/>
          <w:sz w:val="20"/>
          <w:szCs w:val="20"/>
          <w:lang w:val="de-AT"/>
        </w:rPr>
        <w:br w:type="page"/>
      </w:r>
    </w:p>
    <w:p w14:paraId="62F7720F" w14:textId="77777777" w:rsidR="00050F32" w:rsidRPr="003F210B" w:rsidRDefault="00050F32" w:rsidP="00BA054E">
      <w:pPr>
        <w:widowControl w:val="0"/>
        <w:autoSpaceDE w:val="0"/>
        <w:autoSpaceDN w:val="0"/>
        <w:adjustRightInd w:val="0"/>
        <w:spacing w:line="360" w:lineRule="auto"/>
        <w:rPr>
          <w:rFonts w:asciiTheme="minorHAnsi" w:hAnsiTheme="minorHAnsi" w:cs="Arial"/>
          <w:b/>
          <w:sz w:val="20"/>
          <w:szCs w:val="20"/>
          <w:lang w:val="de-AT"/>
        </w:rPr>
      </w:pPr>
    </w:p>
    <w:p w14:paraId="2186952C" w14:textId="41542EBE" w:rsidR="001E1B08" w:rsidRPr="0078311C" w:rsidRDefault="00BA054E" w:rsidP="001E1B08">
      <w:pPr>
        <w:widowControl w:val="0"/>
        <w:autoSpaceDE w:val="0"/>
        <w:autoSpaceDN w:val="0"/>
        <w:adjustRightInd w:val="0"/>
        <w:spacing w:line="360" w:lineRule="auto"/>
        <w:rPr>
          <w:rFonts w:asciiTheme="minorHAnsi" w:hAnsiTheme="minorHAnsi" w:cs="Arial"/>
          <w:sz w:val="20"/>
          <w:szCs w:val="20"/>
          <w:lang w:val="de-AT"/>
        </w:rPr>
      </w:pPr>
      <w:r w:rsidRPr="0078311C">
        <w:rPr>
          <w:rFonts w:asciiTheme="minorHAnsi" w:hAnsiTheme="minorHAnsi" w:cs="Arial"/>
          <w:b/>
          <w:sz w:val="20"/>
          <w:szCs w:val="20"/>
          <w:lang w:val="de-AT"/>
        </w:rPr>
        <w:t>Pressekontakt</w:t>
      </w:r>
      <w:r w:rsidRPr="0078311C">
        <w:rPr>
          <w:rFonts w:asciiTheme="minorHAnsi" w:hAnsiTheme="minorHAnsi" w:cs="Arial"/>
          <w:sz w:val="20"/>
          <w:szCs w:val="20"/>
          <w:lang w:val="de-AT"/>
        </w:rPr>
        <w:t xml:space="preserve"> </w:t>
      </w:r>
      <w:r w:rsidR="0029042B" w:rsidRPr="0078311C">
        <w:rPr>
          <w:rFonts w:asciiTheme="minorHAnsi" w:hAnsiTheme="minorHAnsi" w:cs="Arial"/>
          <w:sz w:val="20"/>
          <w:szCs w:val="20"/>
          <w:lang w:val="de-AT"/>
        </w:rPr>
        <w:br/>
      </w:r>
      <w:r w:rsidR="00CF4892" w:rsidRPr="0078311C">
        <w:rPr>
          <w:rFonts w:asciiTheme="minorHAnsi" w:hAnsiTheme="minorHAnsi" w:cs="Arial"/>
          <w:sz w:val="20"/>
          <w:szCs w:val="20"/>
          <w:lang w:val="de-AT"/>
        </w:rPr>
        <w:t xml:space="preserve">Mag. </w:t>
      </w:r>
      <w:r w:rsidR="001E1B08" w:rsidRPr="0078311C">
        <w:rPr>
          <w:rFonts w:asciiTheme="minorHAnsi" w:hAnsiTheme="minorHAnsi" w:cs="Arial"/>
          <w:sz w:val="20"/>
          <w:szCs w:val="20"/>
          <w:lang w:val="de-AT"/>
        </w:rPr>
        <w:t xml:space="preserve">Daniela Springs, </w:t>
      </w:r>
      <w:r w:rsidR="00655E37" w:rsidRPr="0078311C">
        <w:rPr>
          <w:rFonts w:asciiTheme="minorHAnsi" w:hAnsiTheme="minorHAnsi" w:cs="Arial"/>
          <w:sz w:val="20"/>
          <w:szCs w:val="20"/>
          <w:lang w:val="de-AT"/>
        </w:rPr>
        <w:t>Leit</w:t>
      </w:r>
      <w:r w:rsidR="00655E37">
        <w:rPr>
          <w:rFonts w:asciiTheme="minorHAnsi" w:hAnsiTheme="minorHAnsi" w:cs="Arial"/>
          <w:sz w:val="20"/>
          <w:szCs w:val="20"/>
          <w:lang w:val="de-AT"/>
        </w:rPr>
        <w:t>ung Marketing &amp; Kommunikation</w:t>
      </w:r>
      <w:r w:rsidR="001E1B08" w:rsidRPr="0078311C">
        <w:rPr>
          <w:rFonts w:asciiTheme="minorHAnsi" w:hAnsiTheme="minorHAnsi" w:cs="Arial"/>
          <w:sz w:val="20"/>
          <w:szCs w:val="20"/>
          <w:lang w:val="de-AT"/>
        </w:rPr>
        <w:t xml:space="preserve">, GS1 Austria GmbH, </w:t>
      </w:r>
      <w:r w:rsidR="001E1B08" w:rsidRPr="0078311C">
        <w:rPr>
          <w:rFonts w:asciiTheme="minorHAnsi" w:hAnsiTheme="minorHAnsi" w:cs="Arial"/>
          <w:sz w:val="20"/>
          <w:szCs w:val="20"/>
          <w:lang w:val="de-AT"/>
        </w:rPr>
        <w:br/>
        <w:t xml:space="preserve">+43 1 505 86 01-149, </w:t>
      </w:r>
      <w:hyperlink r:id="rId20" w:history="1">
        <w:r w:rsidR="00295514" w:rsidRPr="0078311C">
          <w:rPr>
            <w:rStyle w:val="Hyperlink"/>
            <w:rFonts w:asciiTheme="minorHAnsi" w:hAnsiTheme="minorHAnsi" w:cs="Arial"/>
            <w:sz w:val="20"/>
            <w:szCs w:val="20"/>
            <w:lang w:val="de-AT"/>
          </w:rPr>
          <w:t>springs@gs1.at</w:t>
        </w:r>
      </w:hyperlink>
      <w:r w:rsidR="005046F6" w:rsidRPr="0078311C">
        <w:rPr>
          <w:rStyle w:val="Hyperlink"/>
          <w:rFonts w:asciiTheme="minorHAnsi" w:hAnsiTheme="minorHAnsi" w:cs="Arial"/>
          <w:sz w:val="20"/>
          <w:szCs w:val="20"/>
          <w:lang w:val="de-AT"/>
        </w:rPr>
        <w:br/>
      </w:r>
    </w:p>
    <w:p w14:paraId="6059E54C" w14:textId="00E32A7B" w:rsidR="00EF4C86" w:rsidRPr="00EF4C86" w:rsidRDefault="005046F6" w:rsidP="00BA054E">
      <w:pPr>
        <w:widowControl w:val="0"/>
        <w:autoSpaceDE w:val="0"/>
        <w:autoSpaceDN w:val="0"/>
        <w:adjustRightInd w:val="0"/>
        <w:spacing w:line="360" w:lineRule="auto"/>
        <w:rPr>
          <w:rFonts w:asciiTheme="minorHAnsi" w:hAnsiTheme="minorHAnsi" w:cs="Arial"/>
          <w:sz w:val="20"/>
          <w:szCs w:val="20"/>
          <w:lang w:val="de-AT"/>
        </w:rPr>
      </w:pPr>
      <w:r w:rsidRPr="000316FE">
        <w:rPr>
          <w:rFonts w:asciiTheme="minorHAnsi" w:hAnsiTheme="minorHAnsi" w:cs="Arial"/>
          <w:b/>
          <w:sz w:val="20"/>
          <w:szCs w:val="20"/>
          <w:lang w:val="de-AT"/>
        </w:rPr>
        <w:t>Fachkontakt</w:t>
      </w:r>
      <w:r w:rsidRPr="000316FE">
        <w:rPr>
          <w:rFonts w:asciiTheme="minorHAnsi" w:hAnsiTheme="minorHAnsi" w:cs="Arial"/>
          <w:sz w:val="20"/>
          <w:szCs w:val="20"/>
          <w:lang w:val="de-AT"/>
        </w:rPr>
        <w:t xml:space="preserve"> </w:t>
      </w:r>
      <w:r w:rsidR="00EF4C86" w:rsidRPr="000316FE">
        <w:rPr>
          <w:rFonts w:asciiTheme="minorHAnsi" w:hAnsiTheme="minorHAnsi" w:cs="Arial"/>
          <w:sz w:val="20"/>
          <w:szCs w:val="20"/>
          <w:lang w:val="de-AT"/>
        </w:rPr>
        <w:br/>
      </w:r>
      <w:r w:rsidR="00EF4C86" w:rsidRPr="003F1B95">
        <w:rPr>
          <w:rFonts w:asciiTheme="minorHAnsi" w:hAnsiTheme="minorHAnsi" w:cs="Arial"/>
          <w:sz w:val="20"/>
          <w:szCs w:val="20"/>
          <w:lang w:val="de-AT"/>
        </w:rPr>
        <w:t>Mag. Thomas Postl, Leiter GS1 Sync Qualitätssicheru</w:t>
      </w:r>
      <w:r w:rsidR="00EF4C86">
        <w:rPr>
          <w:rFonts w:asciiTheme="minorHAnsi" w:hAnsiTheme="minorHAnsi" w:cs="Arial"/>
          <w:sz w:val="20"/>
          <w:szCs w:val="20"/>
          <w:lang w:val="de-AT"/>
        </w:rPr>
        <w:t>ng</w:t>
      </w:r>
      <w:r w:rsidR="00EF4C86" w:rsidRPr="003F1B95">
        <w:rPr>
          <w:rFonts w:asciiTheme="minorHAnsi" w:hAnsiTheme="minorHAnsi" w:cs="Arial"/>
          <w:sz w:val="20"/>
          <w:szCs w:val="20"/>
          <w:lang w:val="de-AT"/>
        </w:rPr>
        <w:t>, GS1 Austria GmbH,</w:t>
      </w:r>
      <w:r w:rsidR="00EF4C86" w:rsidRPr="003F1B95">
        <w:rPr>
          <w:rFonts w:asciiTheme="minorHAnsi" w:hAnsiTheme="minorHAnsi" w:cs="Arial"/>
          <w:sz w:val="20"/>
          <w:szCs w:val="20"/>
          <w:lang w:val="de-AT"/>
        </w:rPr>
        <w:br/>
        <w:t>+43 1 505 86 01-16</w:t>
      </w:r>
      <w:r w:rsidR="0029042B">
        <w:rPr>
          <w:rFonts w:asciiTheme="minorHAnsi" w:hAnsiTheme="minorHAnsi" w:cs="Arial"/>
          <w:sz w:val="20"/>
          <w:szCs w:val="20"/>
          <w:lang w:val="de-AT"/>
        </w:rPr>
        <w:t>9</w:t>
      </w:r>
      <w:r w:rsidR="00EF4C86" w:rsidRPr="003F1B95">
        <w:rPr>
          <w:rFonts w:asciiTheme="minorHAnsi" w:hAnsiTheme="minorHAnsi" w:cs="Arial"/>
          <w:sz w:val="20"/>
          <w:szCs w:val="20"/>
          <w:lang w:val="de-AT"/>
        </w:rPr>
        <w:t xml:space="preserve">, </w:t>
      </w:r>
      <w:hyperlink r:id="rId21" w:history="1">
        <w:r w:rsidR="0029042B" w:rsidRPr="002F5ACF">
          <w:rPr>
            <w:rStyle w:val="Hyperlink"/>
            <w:rFonts w:asciiTheme="minorHAnsi" w:hAnsiTheme="minorHAnsi" w:cs="Arial"/>
            <w:sz w:val="20"/>
            <w:szCs w:val="20"/>
            <w:lang w:val="de-AT"/>
          </w:rPr>
          <w:t>postl</w:t>
        </w:r>
        <w:r w:rsidR="0029042B" w:rsidRPr="003F1B95">
          <w:rPr>
            <w:rStyle w:val="Hyperlink"/>
            <w:rFonts w:asciiTheme="minorHAnsi" w:hAnsiTheme="minorHAnsi" w:cs="Arial"/>
            <w:sz w:val="20"/>
            <w:szCs w:val="20"/>
            <w:lang w:val="de-AT"/>
          </w:rPr>
          <w:t>@gs1.at</w:t>
        </w:r>
      </w:hyperlink>
    </w:p>
    <w:sectPr w:rsidR="00EF4C86" w:rsidRPr="00EF4C86" w:rsidSect="00D86E40">
      <w:footerReference w:type="even" r:id="rId22"/>
      <w:footerReference w:type="default" r:id="rId23"/>
      <w:headerReference w:type="first" r:id="rId24"/>
      <w:pgSz w:w="11909" w:h="16834" w:code="9"/>
      <w:pgMar w:top="850"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343D2" w14:textId="77777777" w:rsidR="003E3444" w:rsidRDefault="003E3444" w:rsidP="00443F98">
      <w:r>
        <w:separator/>
      </w:r>
    </w:p>
  </w:endnote>
  <w:endnote w:type="continuationSeparator" w:id="0">
    <w:p w14:paraId="5DC39161" w14:textId="77777777" w:rsidR="003E3444" w:rsidRDefault="003E3444"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Office">
    <w:altName w:val="Calibri"/>
    <w:charset w:val="00"/>
    <w:family w:val="auto"/>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9F7F6" w14:textId="77777777" w:rsidR="00C55F0C" w:rsidRDefault="00C55F0C"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7DA4D45" w14:textId="77777777" w:rsidR="00C55F0C" w:rsidRDefault="00C55F0C"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C55F0C" w14:paraId="314DFFC9" w14:textId="77777777" w:rsidTr="00AD4CAC">
      <w:trPr>
        <w:cantSplit/>
        <w:trHeight w:hRule="exact" w:val="1022"/>
      </w:trPr>
      <w:tc>
        <w:tcPr>
          <w:tcW w:w="1676" w:type="pct"/>
          <w:tcMar>
            <w:left w:w="0" w:type="dxa"/>
            <w:right w:w="0" w:type="dxa"/>
          </w:tcMar>
          <w:vAlign w:val="bottom"/>
        </w:tcPr>
        <w:p w14:paraId="279A8463" w14:textId="77777777" w:rsidR="00C55F0C" w:rsidRDefault="009C63A1" w:rsidP="00340DAE">
          <w:pPr>
            <w:pStyle w:val="Fuzeile"/>
            <w:spacing w:after="0"/>
            <w:ind w:right="357"/>
          </w:pPr>
          <w:r>
            <w:rPr>
              <w:noProof/>
              <w:lang w:val="de-AT" w:eastAsia="de-AT"/>
            </w:rPr>
            <w:drawing>
              <wp:anchor distT="0" distB="0" distL="114300" distR="114300" simplePos="0" relativeHeight="251671552" behindDoc="0" locked="0" layoutInCell="1" allowOverlap="1" wp14:anchorId="7F99C0F7" wp14:editId="488CCA27">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6DD586F4" w14:textId="77777777" w:rsidR="00C55F0C" w:rsidRDefault="00C55F0C" w:rsidP="00FA60AB">
          <w:pPr>
            <w:pStyle w:val="Fuzeile"/>
            <w:spacing w:after="0"/>
            <w:ind w:right="357"/>
            <w:jc w:val="center"/>
          </w:pPr>
        </w:p>
      </w:tc>
      <w:tc>
        <w:tcPr>
          <w:tcW w:w="1662" w:type="pct"/>
          <w:tcMar>
            <w:left w:w="0" w:type="dxa"/>
            <w:right w:w="0" w:type="dxa"/>
          </w:tcMar>
          <w:vAlign w:val="bottom"/>
        </w:tcPr>
        <w:p w14:paraId="33A7394D" w14:textId="77777777" w:rsidR="00C55F0C" w:rsidRPr="00FA60AB" w:rsidRDefault="00C55F0C"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C17198">
            <w:rPr>
              <w:noProof/>
              <w:sz w:val="14"/>
              <w:szCs w:val="14"/>
            </w:rPr>
            <w:t>3</w:t>
          </w:r>
          <w:r w:rsidRPr="00FA60AB">
            <w:rPr>
              <w:sz w:val="14"/>
              <w:szCs w:val="14"/>
            </w:rPr>
            <w:fldChar w:fldCharType="end"/>
          </w:r>
        </w:p>
      </w:tc>
    </w:tr>
  </w:tbl>
  <w:p w14:paraId="185AA06F" w14:textId="77777777" w:rsidR="00C55F0C" w:rsidRPr="00802708" w:rsidRDefault="00C55F0C"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093FF" w14:textId="77777777" w:rsidR="003E3444" w:rsidRDefault="003E3444" w:rsidP="00443F98">
      <w:r>
        <w:separator/>
      </w:r>
    </w:p>
  </w:footnote>
  <w:footnote w:type="continuationSeparator" w:id="0">
    <w:p w14:paraId="342E932F" w14:textId="77777777" w:rsidR="003E3444" w:rsidRDefault="003E3444"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593F1" w14:textId="77777777" w:rsidR="00C55F0C" w:rsidRDefault="00BA054E">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5C340EE9" wp14:editId="542CEB31">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48B191F0" w14:textId="77777777" w:rsidR="00BA054E" w:rsidRPr="00BA054E" w:rsidRDefault="00BA054E"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340EE9"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vJDQIAAPc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" stroked="f">
              <v:textbox style="mso-fit-shape-to-text:t">
                <w:txbxContent>
                  <w:p w14:paraId="48B191F0" w14:textId="77777777" w:rsidR="00BA054E" w:rsidRPr="00BA054E" w:rsidRDefault="00BA054E" w:rsidP="00BA054E">
                    <w:pPr>
                      <w:jc w:val="right"/>
                      <w:rPr>
                        <w:b/>
                        <w:sz w:val="28"/>
                        <w:szCs w:val="28"/>
                      </w:rPr>
                    </w:pPr>
                    <w:r w:rsidRPr="00BA054E">
                      <w:rPr>
                        <w:b/>
                        <w:sz w:val="28"/>
                        <w:szCs w:val="28"/>
                      </w:rPr>
                      <w:t>PRESSEMITTEILUNG</w:t>
                    </w:r>
                  </w:p>
                </w:txbxContent>
              </v:textbox>
              <w10:wrap type="square"/>
            </v:shape>
          </w:pict>
        </mc:Fallback>
      </mc:AlternateContent>
    </w:r>
    <w:r w:rsidR="0024287A">
      <w:rPr>
        <w:noProof/>
        <w:lang w:val="de-AT" w:eastAsia="de-AT"/>
      </w:rPr>
      <mc:AlternateContent>
        <mc:Choice Requires="wps">
          <w:drawing>
            <wp:anchor distT="0" distB="0" distL="114300" distR="114300" simplePos="0" relativeHeight="251669504" behindDoc="0" locked="0" layoutInCell="1" allowOverlap="1" wp14:anchorId="5A479BE1" wp14:editId="0833E1DB">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AB48F"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sidR="00E7540B">
      <w:rPr>
        <w:noProof/>
        <w:lang w:val="de-AT" w:eastAsia="de-AT"/>
      </w:rPr>
      <w:drawing>
        <wp:anchor distT="0" distB="0" distL="114300" distR="114300" simplePos="0" relativeHeight="251670528" behindDoc="0" locked="0" layoutInCell="1" allowOverlap="1" wp14:anchorId="496C3D3D" wp14:editId="58762D38">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95CB17"/>
    <w:multiLevelType w:val="hybridMultilevel"/>
    <w:tmpl w:val="7ED395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3C398B"/>
    <w:multiLevelType w:val="hybridMultilevel"/>
    <w:tmpl w:val="4158D2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B07E4E96"/>
    <w:lvl w:ilvl="0">
      <w:start w:val="1"/>
      <w:numFmt w:val="decimal"/>
      <w:lvlText w:val="%1."/>
      <w:lvlJc w:val="left"/>
      <w:pPr>
        <w:tabs>
          <w:tab w:val="num" w:pos="1800"/>
        </w:tabs>
        <w:ind w:left="1800" w:hanging="360"/>
      </w:pPr>
    </w:lvl>
  </w:abstractNum>
  <w:abstractNum w:abstractNumId="3" w15:restartNumberingAfterBreak="0">
    <w:nsid w:val="FFFFFF7D"/>
    <w:multiLevelType w:val="singleLevel"/>
    <w:tmpl w:val="2B3E3F56"/>
    <w:lvl w:ilvl="0">
      <w:start w:val="1"/>
      <w:numFmt w:val="decimal"/>
      <w:lvlText w:val="%1."/>
      <w:lvlJc w:val="left"/>
      <w:pPr>
        <w:tabs>
          <w:tab w:val="num" w:pos="1440"/>
        </w:tabs>
        <w:ind w:left="1440" w:hanging="360"/>
      </w:pPr>
    </w:lvl>
  </w:abstractNum>
  <w:abstractNum w:abstractNumId="4" w15:restartNumberingAfterBreak="0">
    <w:nsid w:val="FFFFFF7E"/>
    <w:multiLevelType w:val="singleLevel"/>
    <w:tmpl w:val="1CF4222C"/>
    <w:lvl w:ilvl="0">
      <w:start w:val="1"/>
      <w:numFmt w:val="decimal"/>
      <w:lvlText w:val="%1."/>
      <w:lvlJc w:val="left"/>
      <w:pPr>
        <w:tabs>
          <w:tab w:val="num" w:pos="1080"/>
        </w:tabs>
        <w:ind w:left="1080" w:hanging="360"/>
      </w:pPr>
    </w:lvl>
  </w:abstractNum>
  <w:abstractNum w:abstractNumId="5" w15:restartNumberingAfterBreak="0">
    <w:nsid w:val="FFFFFF7F"/>
    <w:multiLevelType w:val="singleLevel"/>
    <w:tmpl w:val="B90691CA"/>
    <w:lvl w:ilvl="0">
      <w:start w:val="1"/>
      <w:numFmt w:val="decimal"/>
      <w:lvlText w:val="%1."/>
      <w:lvlJc w:val="left"/>
      <w:pPr>
        <w:tabs>
          <w:tab w:val="num" w:pos="720"/>
        </w:tabs>
        <w:ind w:left="720" w:hanging="360"/>
      </w:pPr>
    </w:lvl>
  </w:abstractNum>
  <w:abstractNum w:abstractNumId="6" w15:restartNumberingAfterBreak="0">
    <w:nsid w:val="FFFFFF80"/>
    <w:multiLevelType w:val="singleLevel"/>
    <w:tmpl w:val="CAC22862"/>
    <w:lvl w:ilvl="0">
      <w:start w:val="1"/>
      <w:numFmt w:val="bullet"/>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4E14BCFE"/>
    <w:lvl w:ilvl="0">
      <w:start w:val="1"/>
      <w:numFmt w:val="bullet"/>
      <w:lvlText w:val=""/>
      <w:lvlJc w:val="left"/>
      <w:pPr>
        <w:tabs>
          <w:tab w:val="num" w:pos="1440"/>
        </w:tabs>
        <w:ind w:left="1440" w:hanging="360"/>
      </w:pPr>
      <w:rPr>
        <w:rFonts w:ascii="Symbol" w:hAnsi="Symbol" w:hint="default"/>
      </w:rPr>
    </w:lvl>
  </w:abstractNum>
  <w:abstractNum w:abstractNumId="8" w15:restartNumberingAfterBreak="0">
    <w:nsid w:val="FFFFFF82"/>
    <w:multiLevelType w:val="singleLevel"/>
    <w:tmpl w:val="25128430"/>
    <w:lvl w:ilvl="0">
      <w:start w:val="1"/>
      <w:numFmt w:val="bullet"/>
      <w:lvlText w:val=""/>
      <w:lvlJc w:val="left"/>
      <w:pPr>
        <w:tabs>
          <w:tab w:val="num" w:pos="1080"/>
        </w:tabs>
        <w:ind w:left="1080" w:hanging="360"/>
      </w:pPr>
      <w:rPr>
        <w:rFonts w:ascii="Symbol" w:hAnsi="Symbol" w:hint="default"/>
      </w:rPr>
    </w:lvl>
  </w:abstractNum>
  <w:abstractNum w:abstractNumId="9" w15:restartNumberingAfterBreak="0">
    <w:nsid w:val="FFFFFF83"/>
    <w:multiLevelType w:val="singleLevel"/>
    <w:tmpl w:val="31526262"/>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1" w15:restartNumberingAfterBreak="0">
    <w:nsid w:val="FFFFFF89"/>
    <w:multiLevelType w:val="singleLevel"/>
    <w:tmpl w:val="EA0A310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AAE5952"/>
    <w:multiLevelType w:val="multilevel"/>
    <w:tmpl w:val="CCCC57BC"/>
    <w:lvl w:ilvl="0">
      <w:start w:val="1"/>
      <w:numFmt w:val="bullet"/>
      <w:lvlText w:val=""/>
      <w:lvlJc w:val="left"/>
      <w:pPr>
        <w:ind w:left="1080" w:hanging="360"/>
      </w:pPr>
      <w:rPr>
        <w:rFonts w:ascii="Verdana" w:hAnsi="Verdana" w:hint="default"/>
        <w:b w:val="0"/>
        <w:bCs w:val="0"/>
        <w:i w:val="0"/>
        <w:iCs w:val="0"/>
        <w:color w:val="F26334" w:themeColor="accent1"/>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8064079"/>
    <w:multiLevelType w:val="multilevel"/>
    <w:tmpl w:val="27F8CDB8"/>
    <w:lvl w:ilvl="0">
      <w:start w:val="1"/>
      <w:numFmt w:val="bullet"/>
      <w:lvlText w:val="■"/>
      <w:lvlJc w:val="left"/>
      <w:pPr>
        <w:ind w:left="360" w:hanging="360"/>
      </w:pPr>
      <w:rPr>
        <w:rFonts w:ascii="Verdana" w:hAnsi="Verdana" w:hint="default"/>
        <w:color w:val="F263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8495628"/>
    <w:multiLevelType w:val="hybridMultilevel"/>
    <w:tmpl w:val="25C8D24A"/>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198B1D36"/>
    <w:multiLevelType w:val="hybridMultilevel"/>
    <w:tmpl w:val="CCCC57BC"/>
    <w:lvl w:ilvl="0" w:tplc="4A389AD4">
      <w:start w:val="1"/>
      <w:numFmt w:val="bullet"/>
      <w:lvlText w:val=""/>
      <w:lvlJc w:val="left"/>
      <w:pPr>
        <w:ind w:left="108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953A44"/>
    <w:multiLevelType w:val="multilevel"/>
    <w:tmpl w:val="F30E1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487009"/>
    <w:multiLevelType w:val="hybridMultilevel"/>
    <w:tmpl w:val="E5F0D83A"/>
    <w:lvl w:ilvl="0" w:tplc="606EB69C">
      <w:start w:val="1"/>
      <w:numFmt w:val="bullet"/>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D41F48"/>
    <w:multiLevelType w:val="hybridMultilevel"/>
    <w:tmpl w:val="7B4210B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26DC75D3"/>
    <w:multiLevelType w:val="hybridMultilevel"/>
    <w:tmpl w:val="BE681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BBB25CC"/>
    <w:multiLevelType w:val="hybridMultilevel"/>
    <w:tmpl w:val="E11A2E74"/>
    <w:lvl w:ilvl="0" w:tplc="96BA0B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7B24AC"/>
    <w:multiLevelType w:val="hybridMultilevel"/>
    <w:tmpl w:val="098219AA"/>
    <w:lvl w:ilvl="0" w:tplc="CAE6507E">
      <w:start w:val="1"/>
      <w:numFmt w:val="bullet"/>
      <w:lvlText w:val="■"/>
      <w:lvlJc w:val="left"/>
      <w:pPr>
        <w:ind w:left="720" w:hanging="360"/>
      </w:pPr>
      <w:rPr>
        <w:rFonts w:ascii="Verdana" w:hAnsi="Verdana" w:hint="default"/>
        <w:color w:val="F2633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9C2104"/>
    <w:multiLevelType w:val="hybridMultilevel"/>
    <w:tmpl w:val="0C38FD22"/>
    <w:lvl w:ilvl="0" w:tplc="BCB4C84C">
      <w:start w:val="1"/>
      <w:numFmt w:val="bullet"/>
      <w:lvlText w:val="■"/>
      <w:lvlJc w:val="left"/>
      <w:pPr>
        <w:ind w:left="360" w:hanging="360"/>
      </w:pPr>
      <w:rPr>
        <w:rFonts w:ascii="Verdana" w:hAnsi="Verdana" w:hint="default"/>
        <w:color w:val="F2633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351B3B"/>
    <w:multiLevelType w:val="hybridMultilevel"/>
    <w:tmpl w:val="6EF29D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5F228BA"/>
    <w:multiLevelType w:val="hybridMultilevel"/>
    <w:tmpl w:val="FF62DBCA"/>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26" w15:restartNumberingAfterBreak="0">
    <w:nsid w:val="46777401"/>
    <w:multiLevelType w:val="hybridMultilevel"/>
    <w:tmpl w:val="4FD069EA"/>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7" w15:restartNumberingAfterBreak="0">
    <w:nsid w:val="46B00D09"/>
    <w:multiLevelType w:val="hybridMultilevel"/>
    <w:tmpl w:val="909A01DA"/>
    <w:lvl w:ilvl="0" w:tplc="687AAEEE">
      <w:numFmt w:val="bullet"/>
      <w:lvlText w:val=""/>
      <w:lvlJc w:val="left"/>
      <w:pPr>
        <w:ind w:left="720" w:hanging="360"/>
      </w:pPr>
      <w:rPr>
        <w:rFonts w:ascii="Wingdings" w:eastAsia="Calibri" w:hAnsi="Wingdings"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8" w15:restartNumberingAfterBreak="0">
    <w:nsid w:val="48EF4290"/>
    <w:multiLevelType w:val="hybridMultilevel"/>
    <w:tmpl w:val="8564B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963FBF"/>
    <w:multiLevelType w:val="multilevel"/>
    <w:tmpl w:val="098219AA"/>
    <w:lvl w:ilvl="0">
      <w:start w:val="1"/>
      <w:numFmt w:val="bullet"/>
      <w:lvlText w:val="■"/>
      <w:lvlJc w:val="left"/>
      <w:pPr>
        <w:ind w:left="720" w:hanging="360"/>
      </w:pPr>
      <w:rPr>
        <w:rFonts w:ascii="Verdana" w:hAnsi="Verdana" w:hint="default"/>
        <w:color w:val="F26334"/>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DB14BB9"/>
    <w:multiLevelType w:val="multilevel"/>
    <w:tmpl w:val="6902CC40"/>
    <w:lvl w:ilvl="0">
      <w:start w:val="1"/>
      <w:numFmt w:val="bullet"/>
      <w:lvlText w:val="■"/>
      <w:lvlJc w:val="left"/>
      <w:pPr>
        <w:ind w:left="360" w:hanging="360"/>
      </w:pPr>
      <w:rPr>
        <w:rFonts w:ascii="Verdana" w:hAnsi="Verdana" w:hint="default"/>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DBD171B"/>
    <w:multiLevelType w:val="hybridMultilevel"/>
    <w:tmpl w:val="5CC0C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15:restartNumberingAfterBreak="0">
    <w:nsid w:val="50A2107E"/>
    <w:multiLevelType w:val="hybridMultilevel"/>
    <w:tmpl w:val="98DE2AE2"/>
    <w:lvl w:ilvl="0" w:tplc="5F1C07F0">
      <w:start w:val="1"/>
      <w:numFmt w:val="bullet"/>
      <w:lvlText w:val="■"/>
      <w:lvlJc w:val="left"/>
      <w:pPr>
        <w:ind w:left="360" w:hanging="360"/>
      </w:pPr>
      <w:rPr>
        <w:rFonts w:ascii="Verdana" w:hAnsi="Verdana" w:hint="default"/>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46375E"/>
    <w:multiLevelType w:val="hybridMultilevel"/>
    <w:tmpl w:val="95600AE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6"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851E2F"/>
    <w:multiLevelType w:val="hybridMultilevel"/>
    <w:tmpl w:val="494EC57C"/>
    <w:lvl w:ilvl="0" w:tplc="04090001">
      <w:start w:val="1"/>
      <w:numFmt w:val="bullet"/>
      <w:lvlText w:val=""/>
      <w:lvlJc w:val="left"/>
      <w:pPr>
        <w:ind w:left="1488" w:hanging="360"/>
      </w:pPr>
      <w:rPr>
        <w:rFonts w:ascii="Symbol" w:hAnsi="Symbol" w:hint="default"/>
      </w:rPr>
    </w:lvl>
    <w:lvl w:ilvl="1" w:tplc="04090003">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8" w15:restartNumberingAfterBreak="0">
    <w:nsid w:val="5B313E68"/>
    <w:multiLevelType w:val="hybridMultilevel"/>
    <w:tmpl w:val="AB4860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40" w15:restartNumberingAfterBreak="0">
    <w:nsid w:val="5CB0291C"/>
    <w:multiLevelType w:val="multilevel"/>
    <w:tmpl w:val="4648B3E8"/>
    <w:lvl w:ilvl="0">
      <w:start w:val="1"/>
      <w:numFmt w:val="bullet"/>
      <w:lvlText w:val="■"/>
      <w:lvlJc w:val="left"/>
      <w:pPr>
        <w:ind w:left="360" w:hanging="360"/>
      </w:pPr>
      <w:rPr>
        <w:rFonts w:ascii="Verdana" w:hAnsi="Verdana" w:hint="default"/>
        <w:b w:val="0"/>
        <w:bCs w:val="0"/>
        <w:i w:val="0"/>
        <w:iCs w:val="0"/>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39A4E9B"/>
    <w:multiLevelType w:val="hybridMultilevel"/>
    <w:tmpl w:val="C0F06BF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43" w15:restartNumberingAfterBreak="0">
    <w:nsid w:val="6BC24646"/>
    <w:multiLevelType w:val="hybridMultilevel"/>
    <w:tmpl w:val="A3E62528"/>
    <w:lvl w:ilvl="0" w:tplc="DB9CB240">
      <w:start w:val="1"/>
      <w:numFmt w:val="bullet"/>
      <w:lvlText w:val=""/>
      <w:lvlJc w:val="left"/>
      <w:pPr>
        <w:tabs>
          <w:tab w:val="num" w:pos="1224"/>
        </w:tabs>
        <w:ind w:left="1224" w:hanging="360"/>
      </w:pPr>
      <w:rPr>
        <w:rFonts w:ascii="Symbol" w:hAnsi="Symbol" w:cs="Times New Roman" w:hint="default"/>
        <w:b w:val="0"/>
        <w:bCs w:val="0"/>
        <w:i w:val="0"/>
        <w:iCs w:val="0"/>
        <w:color w:val="F26334" w:themeColor="accent1"/>
        <w:sz w:val="18"/>
        <w:szCs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AB5B5D"/>
    <w:multiLevelType w:val="hybridMultilevel"/>
    <w:tmpl w:val="DE560EBE"/>
    <w:lvl w:ilvl="0" w:tplc="0F0461A2">
      <w:start w:val="25"/>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5"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A44D3E"/>
    <w:multiLevelType w:val="multilevel"/>
    <w:tmpl w:val="0780F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E62FAB"/>
    <w:multiLevelType w:val="hybridMultilevel"/>
    <w:tmpl w:val="BB2C24F6"/>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7F01204E"/>
    <w:multiLevelType w:val="hybridMultilevel"/>
    <w:tmpl w:val="425899E6"/>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num w:numId="1" w16cid:durableId="126902158">
    <w:abstractNumId w:val="48"/>
  </w:num>
  <w:num w:numId="2" w16cid:durableId="107891308">
    <w:abstractNumId w:val="26"/>
  </w:num>
  <w:num w:numId="3" w16cid:durableId="1665622565">
    <w:abstractNumId w:val="35"/>
  </w:num>
  <w:num w:numId="4" w16cid:durableId="181358741">
    <w:abstractNumId w:val="37"/>
  </w:num>
  <w:num w:numId="5" w16cid:durableId="1973704642">
    <w:abstractNumId w:val="42"/>
  </w:num>
  <w:num w:numId="6" w16cid:durableId="1502042672">
    <w:abstractNumId w:val="21"/>
  </w:num>
  <w:num w:numId="7" w16cid:durableId="650721542">
    <w:abstractNumId w:val="43"/>
  </w:num>
  <w:num w:numId="8" w16cid:durableId="1207135301">
    <w:abstractNumId w:val="39"/>
  </w:num>
  <w:num w:numId="9" w16cid:durableId="26953964">
    <w:abstractNumId w:val="43"/>
    <w:lvlOverride w:ilvl="0">
      <w:startOverride w:val="1"/>
    </w:lvlOverride>
  </w:num>
  <w:num w:numId="10" w16cid:durableId="1021591048">
    <w:abstractNumId w:val="11"/>
  </w:num>
  <w:num w:numId="11" w16cid:durableId="1832522152">
    <w:abstractNumId w:val="9"/>
  </w:num>
  <w:num w:numId="12" w16cid:durableId="866598156">
    <w:abstractNumId w:val="8"/>
  </w:num>
  <w:num w:numId="13" w16cid:durableId="985204770">
    <w:abstractNumId w:val="7"/>
  </w:num>
  <w:num w:numId="14" w16cid:durableId="1757286289">
    <w:abstractNumId w:val="6"/>
  </w:num>
  <w:num w:numId="15" w16cid:durableId="484590221">
    <w:abstractNumId w:val="10"/>
  </w:num>
  <w:num w:numId="16" w16cid:durableId="365912694">
    <w:abstractNumId w:val="5"/>
  </w:num>
  <w:num w:numId="17" w16cid:durableId="908467433">
    <w:abstractNumId w:val="4"/>
  </w:num>
  <w:num w:numId="18" w16cid:durableId="1572690509">
    <w:abstractNumId w:val="3"/>
  </w:num>
  <w:num w:numId="19" w16cid:durableId="1989163002">
    <w:abstractNumId w:val="2"/>
  </w:num>
  <w:num w:numId="20" w16cid:durableId="168570481">
    <w:abstractNumId w:val="23"/>
  </w:num>
  <w:num w:numId="21" w16cid:durableId="1793985009">
    <w:abstractNumId w:val="22"/>
  </w:num>
  <w:num w:numId="22" w16cid:durableId="16657883">
    <w:abstractNumId w:val="30"/>
  </w:num>
  <w:num w:numId="23" w16cid:durableId="373390274">
    <w:abstractNumId w:val="34"/>
  </w:num>
  <w:num w:numId="24" w16cid:durableId="430013860">
    <w:abstractNumId w:val="13"/>
  </w:num>
  <w:num w:numId="25" w16cid:durableId="54276305">
    <w:abstractNumId w:val="18"/>
  </w:num>
  <w:num w:numId="26" w16cid:durableId="1806316804">
    <w:abstractNumId w:val="31"/>
  </w:num>
  <w:num w:numId="27" w16cid:durableId="380327614">
    <w:abstractNumId w:val="29"/>
  </w:num>
  <w:num w:numId="28" w16cid:durableId="559287797">
    <w:abstractNumId w:val="40"/>
  </w:num>
  <w:num w:numId="29" w16cid:durableId="2033919522">
    <w:abstractNumId w:val="36"/>
  </w:num>
  <w:num w:numId="30" w16cid:durableId="817379844">
    <w:abstractNumId w:val="16"/>
  </w:num>
  <w:num w:numId="31" w16cid:durableId="1351224635">
    <w:abstractNumId w:val="12"/>
  </w:num>
  <w:num w:numId="32" w16cid:durableId="149106354">
    <w:abstractNumId w:val="45"/>
  </w:num>
  <w:num w:numId="33" w16cid:durableId="924803051">
    <w:abstractNumId w:val="41"/>
  </w:num>
  <w:num w:numId="34" w16cid:durableId="196894149">
    <w:abstractNumId w:val="15"/>
  </w:num>
  <w:num w:numId="35" w16cid:durableId="1565027783">
    <w:abstractNumId w:val="33"/>
  </w:num>
  <w:num w:numId="36" w16cid:durableId="1056853018">
    <w:abstractNumId w:val="44"/>
  </w:num>
  <w:num w:numId="37" w16cid:durableId="212691270">
    <w:abstractNumId w:val="19"/>
  </w:num>
  <w:num w:numId="38" w16cid:durableId="151260655">
    <w:abstractNumId w:val="1"/>
  </w:num>
  <w:num w:numId="39" w16cid:durableId="1568879744">
    <w:abstractNumId w:val="0"/>
  </w:num>
  <w:num w:numId="40" w16cid:durableId="934246925">
    <w:abstractNumId w:val="14"/>
  </w:num>
  <w:num w:numId="41" w16cid:durableId="1735007944">
    <w:abstractNumId w:val="47"/>
  </w:num>
  <w:num w:numId="42" w16cid:durableId="399985450">
    <w:abstractNumId w:val="20"/>
  </w:num>
  <w:num w:numId="43" w16cid:durableId="1799644557">
    <w:abstractNumId w:val="32"/>
  </w:num>
  <w:num w:numId="44" w16cid:durableId="917715676">
    <w:abstractNumId w:val="38"/>
  </w:num>
  <w:num w:numId="45" w16cid:durableId="1110976139">
    <w:abstractNumId w:val="24"/>
  </w:num>
  <w:num w:numId="46" w16cid:durableId="141432084">
    <w:abstractNumId w:val="28"/>
  </w:num>
  <w:num w:numId="47" w16cid:durableId="823817375">
    <w:abstractNumId w:val="17"/>
  </w:num>
  <w:num w:numId="48" w16cid:durableId="6646235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21818383">
    <w:abstractNumId w:val="46"/>
  </w:num>
  <w:num w:numId="50" w16cid:durableId="118077981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12231"/>
    <w:rsid w:val="0001359C"/>
    <w:rsid w:val="000166C0"/>
    <w:rsid w:val="000314D4"/>
    <w:rsid w:val="000316FE"/>
    <w:rsid w:val="000351CA"/>
    <w:rsid w:val="00035767"/>
    <w:rsid w:val="00040321"/>
    <w:rsid w:val="00040898"/>
    <w:rsid w:val="00043C00"/>
    <w:rsid w:val="00046876"/>
    <w:rsid w:val="00046B32"/>
    <w:rsid w:val="00046EE8"/>
    <w:rsid w:val="00050BC3"/>
    <w:rsid w:val="00050F32"/>
    <w:rsid w:val="00053723"/>
    <w:rsid w:val="00054108"/>
    <w:rsid w:val="000546CA"/>
    <w:rsid w:val="000549BE"/>
    <w:rsid w:val="0007110A"/>
    <w:rsid w:val="00077AB3"/>
    <w:rsid w:val="00077E36"/>
    <w:rsid w:val="00081E0D"/>
    <w:rsid w:val="00081ED1"/>
    <w:rsid w:val="000837DD"/>
    <w:rsid w:val="00085054"/>
    <w:rsid w:val="0008515D"/>
    <w:rsid w:val="00085748"/>
    <w:rsid w:val="00087A49"/>
    <w:rsid w:val="000912D3"/>
    <w:rsid w:val="000949B1"/>
    <w:rsid w:val="00096503"/>
    <w:rsid w:val="000A16B4"/>
    <w:rsid w:val="000B27A0"/>
    <w:rsid w:val="000B2838"/>
    <w:rsid w:val="000D56FD"/>
    <w:rsid w:val="000D70CB"/>
    <w:rsid w:val="000E036C"/>
    <w:rsid w:val="000E1143"/>
    <w:rsid w:val="000E3971"/>
    <w:rsid w:val="000E4541"/>
    <w:rsid w:val="000F1906"/>
    <w:rsid w:val="000F4204"/>
    <w:rsid w:val="000F4F59"/>
    <w:rsid w:val="000F6CD2"/>
    <w:rsid w:val="000F7910"/>
    <w:rsid w:val="0010045E"/>
    <w:rsid w:val="001008F5"/>
    <w:rsid w:val="0010119D"/>
    <w:rsid w:val="00112F3E"/>
    <w:rsid w:val="00114DA2"/>
    <w:rsid w:val="001164D4"/>
    <w:rsid w:val="00120AF1"/>
    <w:rsid w:val="0012406A"/>
    <w:rsid w:val="00124848"/>
    <w:rsid w:val="0012582C"/>
    <w:rsid w:val="00125920"/>
    <w:rsid w:val="001264E6"/>
    <w:rsid w:val="0013394F"/>
    <w:rsid w:val="001425E4"/>
    <w:rsid w:val="001475DA"/>
    <w:rsid w:val="00152264"/>
    <w:rsid w:val="00153A50"/>
    <w:rsid w:val="00155C3F"/>
    <w:rsid w:val="00156283"/>
    <w:rsid w:val="001567A8"/>
    <w:rsid w:val="001572A8"/>
    <w:rsid w:val="00164F2D"/>
    <w:rsid w:val="00176030"/>
    <w:rsid w:val="00180C1F"/>
    <w:rsid w:val="00181FFC"/>
    <w:rsid w:val="00191F4C"/>
    <w:rsid w:val="001954C8"/>
    <w:rsid w:val="001A11D5"/>
    <w:rsid w:val="001A134E"/>
    <w:rsid w:val="001A270D"/>
    <w:rsid w:val="001B23D1"/>
    <w:rsid w:val="001B2C96"/>
    <w:rsid w:val="001B3BCC"/>
    <w:rsid w:val="001C0AE9"/>
    <w:rsid w:val="001C6F0E"/>
    <w:rsid w:val="001D0237"/>
    <w:rsid w:val="001D2D07"/>
    <w:rsid w:val="001D301C"/>
    <w:rsid w:val="001E0A4D"/>
    <w:rsid w:val="001E1B08"/>
    <w:rsid w:val="001E2235"/>
    <w:rsid w:val="001E3881"/>
    <w:rsid w:val="001E4D55"/>
    <w:rsid w:val="001F3761"/>
    <w:rsid w:val="001F4B7C"/>
    <w:rsid w:val="001F641A"/>
    <w:rsid w:val="00204F8E"/>
    <w:rsid w:val="00214AD4"/>
    <w:rsid w:val="002168D5"/>
    <w:rsid w:val="00217058"/>
    <w:rsid w:val="00221A54"/>
    <w:rsid w:val="00221B82"/>
    <w:rsid w:val="002226A5"/>
    <w:rsid w:val="00226534"/>
    <w:rsid w:val="0023113C"/>
    <w:rsid w:val="0023394E"/>
    <w:rsid w:val="00237BB4"/>
    <w:rsid w:val="002412A0"/>
    <w:rsid w:val="00241367"/>
    <w:rsid w:val="0024171A"/>
    <w:rsid w:val="002419DC"/>
    <w:rsid w:val="002424D7"/>
    <w:rsid w:val="0024287A"/>
    <w:rsid w:val="00244363"/>
    <w:rsid w:val="00245A24"/>
    <w:rsid w:val="00245ED6"/>
    <w:rsid w:val="00250FEE"/>
    <w:rsid w:val="00254038"/>
    <w:rsid w:val="002614B6"/>
    <w:rsid w:val="0026713E"/>
    <w:rsid w:val="002714CF"/>
    <w:rsid w:val="00272A30"/>
    <w:rsid w:val="00275973"/>
    <w:rsid w:val="00277BEC"/>
    <w:rsid w:val="00280DE6"/>
    <w:rsid w:val="002860E2"/>
    <w:rsid w:val="002860E3"/>
    <w:rsid w:val="002876CB"/>
    <w:rsid w:val="0029042B"/>
    <w:rsid w:val="00295514"/>
    <w:rsid w:val="002A1ADB"/>
    <w:rsid w:val="002A29BD"/>
    <w:rsid w:val="002A2A78"/>
    <w:rsid w:val="002A36A5"/>
    <w:rsid w:val="002A48DC"/>
    <w:rsid w:val="002B020E"/>
    <w:rsid w:val="002B0736"/>
    <w:rsid w:val="002B3263"/>
    <w:rsid w:val="002B55C9"/>
    <w:rsid w:val="002C1200"/>
    <w:rsid w:val="002C20E9"/>
    <w:rsid w:val="002C4D58"/>
    <w:rsid w:val="002C5234"/>
    <w:rsid w:val="002D0EE1"/>
    <w:rsid w:val="002D2027"/>
    <w:rsid w:val="002D4DFD"/>
    <w:rsid w:val="002D5D18"/>
    <w:rsid w:val="002D5DCC"/>
    <w:rsid w:val="002E0B27"/>
    <w:rsid w:val="002E1F0D"/>
    <w:rsid w:val="002E5E50"/>
    <w:rsid w:val="002E7BC1"/>
    <w:rsid w:val="002F2BD5"/>
    <w:rsid w:val="002F2E34"/>
    <w:rsid w:val="002F319F"/>
    <w:rsid w:val="00303DD0"/>
    <w:rsid w:val="00303E67"/>
    <w:rsid w:val="00304825"/>
    <w:rsid w:val="003161F7"/>
    <w:rsid w:val="00327B4F"/>
    <w:rsid w:val="00332D89"/>
    <w:rsid w:val="00333CE1"/>
    <w:rsid w:val="00334CF9"/>
    <w:rsid w:val="00335121"/>
    <w:rsid w:val="00337FE1"/>
    <w:rsid w:val="00340DAE"/>
    <w:rsid w:val="00341328"/>
    <w:rsid w:val="00342D1C"/>
    <w:rsid w:val="0034397F"/>
    <w:rsid w:val="00343AA9"/>
    <w:rsid w:val="00345A72"/>
    <w:rsid w:val="00346109"/>
    <w:rsid w:val="003568FA"/>
    <w:rsid w:val="00356BF9"/>
    <w:rsid w:val="00364A7D"/>
    <w:rsid w:val="003714C2"/>
    <w:rsid w:val="00375B36"/>
    <w:rsid w:val="0039398B"/>
    <w:rsid w:val="003946A3"/>
    <w:rsid w:val="003A35C9"/>
    <w:rsid w:val="003A7532"/>
    <w:rsid w:val="003B1AC6"/>
    <w:rsid w:val="003B57F0"/>
    <w:rsid w:val="003C526E"/>
    <w:rsid w:val="003C694D"/>
    <w:rsid w:val="003C74BB"/>
    <w:rsid w:val="003D0C27"/>
    <w:rsid w:val="003D430D"/>
    <w:rsid w:val="003D5992"/>
    <w:rsid w:val="003D7F10"/>
    <w:rsid w:val="003E3444"/>
    <w:rsid w:val="003E49E7"/>
    <w:rsid w:val="003E742E"/>
    <w:rsid w:val="003F1B95"/>
    <w:rsid w:val="003F210B"/>
    <w:rsid w:val="003F2946"/>
    <w:rsid w:val="00404E1E"/>
    <w:rsid w:val="00405215"/>
    <w:rsid w:val="00405AC9"/>
    <w:rsid w:val="00405D65"/>
    <w:rsid w:val="00410744"/>
    <w:rsid w:val="004110AC"/>
    <w:rsid w:val="004151A1"/>
    <w:rsid w:val="004166A1"/>
    <w:rsid w:val="00416D33"/>
    <w:rsid w:val="00417A9E"/>
    <w:rsid w:val="004213F1"/>
    <w:rsid w:val="0042471D"/>
    <w:rsid w:val="00424D3B"/>
    <w:rsid w:val="00426540"/>
    <w:rsid w:val="00427071"/>
    <w:rsid w:val="00430656"/>
    <w:rsid w:val="0043374E"/>
    <w:rsid w:val="00434BDA"/>
    <w:rsid w:val="00435B7A"/>
    <w:rsid w:val="00437E46"/>
    <w:rsid w:val="00440368"/>
    <w:rsid w:val="004408A1"/>
    <w:rsid w:val="0044093C"/>
    <w:rsid w:val="00443F98"/>
    <w:rsid w:val="00447BDD"/>
    <w:rsid w:val="0045314F"/>
    <w:rsid w:val="004561C7"/>
    <w:rsid w:val="004620A0"/>
    <w:rsid w:val="00466250"/>
    <w:rsid w:val="004704F8"/>
    <w:rsid w:val="00470774"/>
    <w:rsid w:val="00470CC4"/>
    <w:rsid w:val="00472754"/>
    <w:rsid w:val="00476BB4"/>
    <w:rsid w:val="00480A06"/>
    <w:rsid w:val="00492FCF"/>
    <w:rsid w:val="00495796"/>
    <w:rsid w:val="004A4A34"/>
    <w:rsid w:val="004A4BCA"/>
    <w:rsid w:val="004A68F6"/>
    <w:rsid w:val="004B217A"/>
    <w:rsid w:val="004B241B"/>
    <w:rsid w:val="004B30E0"/>
    <w:rsid w:val="004C1DBA"/>
    <w:rsid w:val="004C7170"/>
    <w:rsid w:val="004C7BA7"/>
    <w:rsid w:val="004D2273"/>
    <w:rsid w:val="004D27A1"/>
    <w:rsid w:val="004D42DF"/>
    <w:rsid w:val="004D47AB"/>
    <w:rsid w:val="004D6B62"/>
    <w:rsid w:val="004E0D9A"/>
    <w:rsid w:val="004E55A9"/>
    <w:rsid w:val="004F0FA8"/>
    <w:rsid w:val="004F358A"/>
    <w:rsid w:val="004F7007"/>
    <w:rsid w:val="00500532"/>
    <w:rsid w:val="005046F6"/>
    <w:rsid w:val="00505CFA"/>
    <w:rsid w:val="00512F1F"/>
    <w:rsid w:val="005208C3"/>
    <w:rsid w:val="00524D88"/>
    <w:rsid w:val="0053002A"/>
    <w:rsid w:val="00531857"/>
    <w:rsid w:val="00536533"/>
    <w:rsid w:val="00537F53"/>
    <w:rsid w:val="00540C22"/>
    <w:rsid w:val="00541E05"/>
    <w:rsid w:val="005427DF"/>
    <w:rsid w:val="00543AC7"/>
    <w:rsid w:val="00543EDD"/>
    <w:rsid w:val="005473A1"/>
    <w:rsid w:val="005479F3"/>
    <w:rsid w:val="0055265C"/>
    <w:rsid w:val="00554E49"/>
    <w:rsid w:val="00557095"/>
    <w:rsid w:val="00560C3A"/>
    <w:rsid w:val="00560D2A"/>
    <w:rsid w:val="00562970"/>
    <w:rsid w:val="00565F52"/>
    <w:rsid w:val="005726F4"/>
    <w:rsid w:val="00574937"/>
    <w:rsid w:val="00574995"/>
    <w:rsid w:val="00574CF1"/>
    <w:rsid w:val="00576FE1"/>
    <w:rsid w:val="00580E4A"/>
    <w:rsid w:val="00586D0B"/>
    <w:rsid w:val="00586D3A"/>
    <w:rsid w:val="00587089"/>
    <w:rsid w:val="00587995"/>
    <w:rsid w:val="00590B90"/>
    <w:rsid w:val="005A50E9"/>
    <w:rsid w:val="005B20FF"/>
    <w:rsid w:val="005B7B91"/>
    <w:rsid w:val="005C6CB2"/>
    <w:rsid w:val="005C6DBF"/>
    <w:rsid w:val="005D07D0"/>
    <w:rsid w:val="005D3575"/>
    <w:rsid w:val="005D4749"/>
    <w:rsid w:val="005E2EB6"/>
    <w:rsid w:val="005E4D74"/>
    <w:rsid w:val="005F7639"/>
    <w:rsid w:val="00603C13"/>
    <w:rsid w:val="006040AF"/>
    <w:rsid w:val="006051F7"/>
    <w:rsid w:val="006063CD"/>
    <w:rsid w:val="00606595"/>
    <w:rsid w:val="00607F03"/>
    <w:rsid w:val="00611C6B"/>
    <w:rsid w:val="00612396"/>
    <w:rsid w:val="006168F2"/>
    <w:rsid w:val="00624614"/>
    <w:rsid w:val="00625A16"/>
    <w:rsid w:val="00626C5C"/>
    <w:rsid w:val="006304E6"/>
    <w:rsid w:val="0063102E"/>
    <w:rsid w:val="00631B22"/>
    <w:rsid w:val="006401E5"/>
    <w:rsid w:val="00647A95"/>
    <w:rsid w:val="00653162"/>
    <w:rsid w:val="00654E75"/>
    <w:rsid w:val="006556BD"/>
    <w:rsid w:val="00655E37"/>
    <w:rsid w:val="00660720"/>
    <w:rsid w:val="00660DA5"/>
    <w:rsid w:val="006615A2"/>
    <w:rsid w:val="00663317"/>
    <w:rsid w:val="00664B9A"/>
    <w:rsid w:val="006715B0"/>
    <w:rsid w:val="0067260A"/>
    <w:rsid w:val="0067453F"/>
    <w:rsid w:val="00680039"/>
    <w:rsid w:val="00683538"/>
    <w:rsid w:val="0068399F"/>
    <w:rsid w:val="0069373F"/>
    <w:rsid w:val="006951E6"/>
    <w:rsid w:val="006A0B0A"/>
    <w:rsid w:val="006A11FE"/>
    <w:rsid w:val="006A1F23"/>
    <w:rsid w:val="006A5136"/>
    <w:rsid w:val="006A6DE5"/>
    <w:rsid w:val="006B274A"/>
    <w:rsid w:val="006B4B30"/>
    <w:rsid w:val="006B5A0C"/>
    <w:rsid w:val="006B6CAA"/>
    <w:rsid w:val="006C2146"/>
    <w:rsid w:val="006C2603"/>
    <w:rsid w:val="006C429F"/>
    <w:rsid w:val="006C533B"/>
    <w:rsid w:val="006C7A38"/>
    <w:rsid w:val="006D0C97"/>
    <w:rsid w:val="006D1BF0"/>
    <w:rsid w:val="006D609E"/>
    <w:rsid w:val="006D6B2D"/>
    <w:rsid w:val="006E26B3"/>
    <w:rsid w:val="006E2C7F"/>
    <w:rsid w:val="006E461A"/>
    <w:rsid w:val="006F418B"/>
    <w:rsid w:val="00703347"/>
    <w:rsid w:val="00703F72"/>
    <w:rsid w:val="00706030"/>
    <w:rsid w:val="00710726"/>
    <w:rsid w:val="00712978"/>
    <w:rsid w:val="0071458F"/>
    <w:rsid w:val="00721786"/>
    <w:rsid w:val="0072489B"/>
    <w:rsid w:val="00725148"/>
    <w:rsid w:val="007330A9"/>
    <w:rsid w:val="00735634"/>
    <w:rsid w:val="007364BD"/>
    <w:rsid w:val="00737232"/>
    <w:rsid w:val="00740DDD"/>
    <w:rsid w:val="00745B5C"/>
    <w:rsid w:val="007463DE"/>
    <w:rsid w:val="00750A8A"/>
    <w:rsid w:val="00756622"/>
    <w:rsid w:val="00756B68"/>
    <w:rsid w:val="00766677"/>
    <w:rsid w:val="00767096"/>
    <w:rsid w:val="00770723"/>
    <w:rsid w:val="00774961"/>
    <w:rsid w:val="00776E45"/>
    <w:rsid w:val="007802F2"/>
    <w:rsid w:val="0078115D"/>
    <w:rsid w:val="0078311C"/>
    <w:rsid w:val="007873D4"/>
    <w:rsid w:val="00787B7D"/>
    <w:rsid w:val="00790413"/>
    <w:rsid w:val="0079156C"/>
    <w:rsid w:val="007941A7"/>
    <w:rsid w:val="00794639"/>
    <w:rsid w:val="00795793"/>
    <w:rsid w:val="0079634A"/>
    <w:rsid w:val="0079779A"/>
    <w:rsid w:val="00797B85"/>
    <w:rsid w:val="007A30B7"/>
    <w:rsid w:val="007A5844"/>
    <w:rsid w:val="007B5FA7"/>
    <w:rsid w:val="007B6219"/>
    <w:rsid w:val="007B6D92"/>
    <w:rsid w:val="007C02AF"/>
    <w:rsid w:val="007C0CED"/>
    <w:rsid w:val="007C2379"/>
    <w:rsid w:val="007C7280"/>
    <w:rsid w:val="007D0102"/>
    <w:rsid w:val="007D0836"/>
    <w:rsid w:val="007D13BE"/>
    <w:rsid w:val="007D54B6"/>
    <w:rsid w:val="007E0810"/>
    <w:rsid w:val="007F410E"/>
    <w:rsid w:val="00800516"/>
    <w:rsid w:val="00802708"/>
    <w:rsid w:val="008155E3"/>
    <w:rsid w:val="008169F6"/>
    <w:rsid w:val="00817876"/>
    <w:rsid w:val="008179C0"/>
    <w:rsid w:val="00817EA0"/>
    <w:rsid w:val="0082364C"/>
    <w:rsid w:val="008245A7"/>
    <w:rsid w:val="00826B9C"/>
    <w:rsid w:val="00830F4C"/>
    <w:rsid w:val="00833A72"/>
    <w:rsid w:val="00840C46"/>
    <w:rsid w:val="00841675"/>
    <w:rsid w:val="00844521"/>
    <w:rsid w:val="00844A0B"/>
    <w:rsid w:val="0085134A"/>
    <w:rsid w:val="00863275"/>
    <w:rsid w:val="00865264"/>
    <w:rsid w:val="008678BF"/>
    <w:rsid w:val="0087076B"/>
    <w:rsid w:val="00870B69"/>
    <w:rsid w:val="0087108F"/>
    <w:rsid w:val="00871649"/>
    <w:rsid w:val="00880BB8"/>
    <w:rsid w:val="008849C2"/>
    <w:rsid w:val="00885253"/>
    <w:rsid w:val="00886426"/>
    <w:rsid w:val="0089442D"/>
    <w:rsid w:val="008A29DB"/>
    <w:rsid w:val="008A368D"/>
    <w:rsid w:val="008B2A51"/>
    <w:rsid w:val="008B4FD3"/>
    <w:rsid w:val="008C29CA"/>
    <w:rsid w:val="008C3C88"/>
    <w:rsid w:val="008C4E81"/>
    <w:rsid w:val="008C610B"/>
    <w:rsid w:val="008D1B98"/>
    <w:rsid w:val="008D278D"/>
    <w:rsid w:val="008D5067"/>
    <w:rsid w:val="008D64DB"/>
    <w:rsid w:val="008E0C7E"/>
    <w:rsid w:val="008F17C1"/>
    <w:rsid w:val="008F2A7B"/>
    <w:rsid w:val="008F505D"/>
    <w:rsid w:val="00906E69"/>
    <w:rsid w:val="0091221A"/>
    <w:rsid w:val="0091564B"/>
    <w:rsid w:val="0091742D"/>
    <w:rsid w:val="0093506F"/>
    <w:rsid w:val="009401AA"/>
    <w:rsid w:val="00941F14"/>
    <w:rsid w:val="00942E94"/>
    <w:rsid w:val="00943DC5"/>
    <w:rsid w:val="00944C7C"/>
    <w:rsid w:val="009514B7"/>
    <w:rsid w:val="00952646"/>
    <w:rsid w:val="00952DB9"/>
    <w:rsid w:val="00954E5B"/>
    <w:rsid w:val="00960A27"/>
    <w:rsid w:val="00962E01"/>
    <w:rsid w:val="00970873"/>
    <w:rsid w:val="009717A7"/>
    <w:rsid w:val="0097280A"/>
    <w:rsid w:val="00981CAB"/>
    <w:rsid w:val="00984DA1"/>
    <w:rsid w:val="009867E8"/>
    <w:rsid w:val="00986C10"/>
    <w:rsid w:val="00987918"/>
    <w:rsid w:val="009903B3"/>
    <w:rsid w:val="00993594"/>
    <w:rsid w:val="00993C94"/>
    <w:rsid w:val="00994B9D"/>
    <w:rsid w:val="009A1E40"/>
    <w:rsid w:val="009A2982"/>
    <w:rsid w:val="009A3777"/>
    <w:rsid w:val="009A7952"/>
    <w:rsid w:val="009B17EE"/>
    <w:rsid w:val="009B3B4F"/>
    <w:rsid w:val="009B5A4B"/>
    <w:rsid w:val="009B7574"/>
    <w:rsid w:val="009C34E9"/>
    <w:rsid w:val="009C63A1"/>
    <w:rsid w:val="009D00AD"/>
    <w:rsid w:val="009D0989"/>
    <w:rsid w:val="009D1409"/>
    <w:rsid w:val="009D204B"/>
    <w:rsid w:val="009D4706"/>
    <w:rsid w:val="009D4B00"/>
    <w:rsid w:val="009D4B88"/>
    <w:rsid w:val="009D5557"/>
    <w:rsid w:val="009E0C82"/>
    <w:rsid w:val="009E1628"/>
    <w:rsid w:val="009E172C"/>
    <w:rsid w:val="009E3A85"/>
    <w:rsid w:val="009E436C"/>
    <w:rsid w:val="009F38C2"/>
    <w:rsid w:val="009F4FD0"/>
    <w:rsid w:val="00A00412"/>
    <w:rsid w:val="00A00708"/>
    <w:rsid w:val="00A00827"/>
    <w:rsid w:val="00A04164"/>
    <w:rsid w:val="00A10D45"/>
    <w:rsid w:val="00A152B7"/>
    <w:rsid w:val="00A20674"/>
    <w:rsid w:val="00A27BC2"/>
    <w:rsid w:val="00A30F60"/>
    <w:rsid w:val="00A352CF"/>
    <w:rsid w:val="00A372DA"/>
    <w:rsid w:val="00A4330A"/>
    <w:rsid w:val="00A45A5B"/>
    <w:rsid w:val="00A542B3"/>
    <w:rsid w:val="00A55880"/>
    <w:rsid w:val="00A55D72"/>
    <w:rsid w:val="00A563EC"/>
    <w:rsid w:val="00A609AC"/>
    <w:rsid w:val="00A6178C"/>
    <w:rsid w:val="00A62872"/>
    <w:rsid w:val="00A64014"/>
    <w:rsid w:val="00A73625"/>
    <w:rsid w:val="00A73CC4"/>
    <w:rsid w:val="00A77282"/>
    <w:rsid w:val="00A84F68"/>
    <w:rsid w:val="00A85890"/>
    <w:rsid w:val="00A90F7C"/>
    <w:rsid w:val="00A92E10"/>
    <w:rsid w:val="00A936C2"/>
    <w:rsid w:val="00A95163"/>
    <w:rsid w:val="00A97143"/>
    <w:rsid w:val="00AB11E7"/>
    <w:rsid w:val="00AB2204"/>
    <w:rsid w:val="00AB396A"/>
    <w:rsid w:val="00AB3F6E"/>
    <w:rsid w:val="00AB45BF"/>
    <w:rsid w:val="00AB4DA4"/>
    <w:rsid w:val="00AB56E4"/>
    <w:rsid w:val="00AB7076"/>
    <w:rsid w:val="00AC3C9A"/>
    <w:rsid w:val="00AD3875"/>
    <w:rsid w:val="00AD4CAC"/>
    <w:rsid w:val="00AD4FDD"/>
    <w:rsid w:val="00AD6056"/>
    <w:rsid w:val="00AD75FA"/>
    <w:rsid w:val="00AD79DC"/>
    <w:rsid w:val="00AD7D2C"/>
    <w:rsid w:val="00AE74F6"/>
    <w:rsid w:val="00AF5D25"/>
    <w:rsid w:val="00B01929"/>
    <w:rsid w:val="00B049BF"/>
    <w:rsid w:val="00B04EDE"/>
    <w:rsid w:val="00B0709A"/>
    <w:rsid w:val="00B071F5"/>
    <w:rsid w:val="00B12D14"/>
    <w:rsid w:val="00B15354"/>
    <w:rsid w:val="00B16268"/>
    <w:rsid w:val="00B17740"/>
    <w:rsid w:val="00B17997"/>
    <w:rsid w:val="00B20BA2"/>
    <w:rsid w:val="00B23061"/>
    <w:rsid w:val="00B278EB"/>
    <w:rsid w:val="00B30ED3"/>
    <w:rsid w:val="00B3345F"/>
    <w:rsid w:val="00B33D5D"/>
    <w:rsid w:val="00B46C54"/>
    <w:rsid w:val="00B51F0E"/>
    <w:rsid w:val="00B521CD"/>
    <w:rsid w:val="00B5270A"/>
    <w:rsid w:val="00B53AF0"/>
    <w:rsid w:val="00B55B36"/>
    <w:rsid w:val="00B61B66"/>
    <w:rsid w:val="00B7057A"/>
    <w:rsid w:val="00B71A88"/>
    <w:rsid w:val="00B72950"/>
    <w:rsid w:val="00B73DC7"/>
    <w:rsid w:val="00B7696E"/>
    <w:rsid w:val="00B77D36"/>
    <w:rsid w:val="00B86D06"/>
    <w:rsid w:val="00B87A3A"/>
    <w:rsid w:val="00B90FFA"/>
    <w:rsid w:val="00B910D6"/>
    <w:rsid w:val="00B914BB"/>
    <w:rsid w:val="00B93AD7"/>
    <w:rsid w:val="00B9609A"/>
    <w:rsid w:val="00BA054E"/>
    <w:rsid w:val="00BA0F56"/>
    <w:rsid w:val="00BA4336"/>
    <w:rsid w:val="00BA6A9C"/>
    <w:rsid w:val="00BA7E02"/>
    <w:rsid w:val="00BA7EF6"/>
    <w:rsid w:val="00BB51E4"/>
    <w:rsid w:val="00BB75C4"/>
    <w:rsid w:val="00BB786D"/>
    <w:rsid w:val="00BC0855"/>
    <w:rsid w:val="00BC5DBB"/>
    <w:rsid w:val="00BC65FE"/>
    <w:rsid w:val="00BD038C"/>
    <w:rsid w:val="00BD1B46"/>
    <w:rsid w:val="00BD21A6"/>
    <w:rsid w:val="00BD38E3"/>
    <w:rsid w:val="00BE4C41"/>
    <w:rsid w:val="00BE6F46"/>
    <w:rsid w:val="00BF1F2C"/>
    <w:rsid w:val="00BF2849"/>
    <w:rsid w:val="00BF4242"/>
    <w:rsid w:val="00BF5CE9"/>
    <w:rsid w:val="00C018CA"/>
    <w:rsid w:val="00C0226B"/>
    <w:rsid w:val="00C02B6A"/>
    <w:rsid w:val="00C10543"/>
    <w:rsid w:val="00C10609"/>
    <w:rsid w:val="00C12091"/>
    <w:rsid w:val="00C162A4"/>
    <w:rsid w:val="00C17198"/>
    <w:rsid w:val="00C223D4"/>
    <w:rsid w:val="00C2446C"/>
    <w:rsid w:val="00C348EF"/>
    <w:rsid w:val="00C361DC"/>
    <w:rsid w:val="00C3662A"/>
    <w:rsid w:val="00C36710"/>
    <w:rsid w:val="00C37074"/>
    <w:rsid w:val="00C3759A"/>
    <w:rsid w:val="00C4350E"/>
    <w:rsid w:val="00C47433"/>
    <w:rsid w:val="00C55F0C"/>
    <w:rsid w:val="00C60BBB"/>
    <w:rsid w:val="00C739BB"/>
    <w:rsid w:val="00C73AD0"/>
    <w:rsid w:val="00C759A3"/>
    <w:rsid w:val="00C75BC5"/>
    <w:rsid w:val="00C76B27"/>
    <w:rsid w:val="00C77501"/>
    <w:rsid w:val="00C80F51"/>
    <w:rsid w:val="00C86F16"/>
    <w:rsid w:val="00C94B37"/>
    <w:rsid w:val="00C94F43"/>
    <w:rsid w:val="00CA3D53"/>
    <w:rsid w:val="00CA6749"/>
    <w:rsid w:val="00CB030D"/>
    <w:rsid w:val="00CD54E0"/>
    <w:rsid w:val="00CE07F8"/>
    <w:rsid w:val="00CE0C49"/>
    <w:rsid w:val="00CE3279"/>
    <w:rsid w:val="00CE7FFE"/>
    <w:rsid w:val="00CF4892"/>
    <w:rsid w:val="00CF517A"/>
    <w:rsid w:val="00CF5F6A"/>
    <w:rsid w:val="00CF7E3E"/>
    <w:rsid w:val="00D03085"/>
    <w:rsid w:val="00D04131"/>
    <w:rsid w:val="00D04AAC"/>
    <w:rsid w:val="00D04CF5"/>
    <w:rsid w:val="00D155F7"/>
    <w:rsid w:val="00D17176"/>
    <w:rsid w:val="00D17E42"/>
    <w:rsid w:val="00D200BC"/>
    <w:rsid w:val="00D20CB3"/>
    <w:rsid w:val="00D2582D"/>
    <w:rsid w:val="00D25D47"/>
    <w:rsid w:val="00D31EA9"/>
    <w:rsid w:val="00D3684D"/>
    <w:rsid w:val="00D37A49"/>
    <w:rsid w:val="00D43E88"/>
    <w:rsid w:val="00D52278"/>
    <w:rsid w:val="00D5420E"/>
    <w:rsid w:val="00D542BD"/>
    <w:rsid w:val="00D55AE8"/>
    <w:rsid w:val="00D667D7"/>
    <w:rsid w:val="00D71BAC"/>
    <w:rsid w:val="00D74845"/>
    <w:rsid w:val="00D76B06"/>
    <w:rsid w:val="00D774F0"/>
    <w:rsid w:val="00D77703"/>
    <w:rsid w:val="00D800FE"/>
    <w:rsid w:val="00D84DB2"/>
    <w:rsid w:val="00D86A6A"/>
    <w:rsid w:val="00D86E40"/>
    <w:rsid w:val="00D86ED1"/>
    <w:rsid w:val="00D8728E"/>
    <w:rsid w:val="00D9061D"/>
    <w:rsid w:val="00D938EE"/>
    <w:rsid w:val="00D9506D"/>
    <w:rsid w:val="00D962AC"/>
    <w:rsid w:val="00D97651"/>
    <w:rsid w:val="00DA6150"/>
    <w:rsid w:val="00DB4553"/>
    <w:rsid w:val="00DC0836"/>
    <w:rsid w:val="00DC65B3"/>
    <w:rsid w:val="00DE0F90"/>
    <w:rsid w:val="00DE5770"/>
    <w:rsid w:val="00DE7B89"/>
    <w:rsid w:val="00DF0547"/>
    <w:rsid w:val="00DF3E37"/>
    <w:rsid w:val="00DF474E"/>
    <w:rsid w:val="00DF5165"/>
    <w:rsid w:val="00DF7DEE"/>
    <w:rsid w:val="00E0030A"/>
    <w:rsid w:val="00E00CCA"/>
    <w:rsid w:val="00E01843"/>
    <w:rsid w:val="00E01F6B"/>
    <w:rsid w:val="00E06412"/>
    <w:rsid w:val="00E13E52"/>
    <w:rsid w:val="00E16F5D"/>
    <w:rsid w:val="00E179B5"/>
    <w:rsid w:val="00E22E35"/>
    <w:rsid w:val="00E2431F"/>
    <w:rsid w:val="00E277D2"/>
    <w:rsid w:val="00E30BA0"/>
    <w:rsid w:val="00E3213F"/>
    <w:rsid w:val="00E3594A"/>
    <w:rsid w:val="00E36D62"/>
    <w:rsid w:val="00E371A5"/>
    <w:rsid w:val="00E40394"/>
    <w:rsid w:val="00E40EF5"/>
    <w:rsid w:val="00E415A5"/>
    <w:rsid w:val="00E4163F"/>
    <w:rsid w:val="00E4166B"/>
    <w:rsid w:val="00E42124"/>
    <w:rsid w:val="00E450F5"/>
    <w:rsid w:val="00E53ACF"/>
    <w:rsid w:val="00E54009"/>
    <w:rsid w:val="00E54DFA"/>
    <w:rsid w:val="00E61BC4"/>
    <w:rsid w:val="00E63A11"/>
    <w:rsid w:val="00E64461"/>
    <w:rsid w:val="00E7540B"/>
    <w:rsid w:val="00E80CAF"/>
    <w:rsid w:val="00E82630"/>
    <w:rsid w:val="00E944CA"/>
    <w:rsid w:val="00E94F72"/>
    <w:rsid w:val="00E966DC"/>
    <w:rsid w:val="00E96C0A"/>
    <w:rsid w:val="00EA020B"/>
    <w:rsid w:val="00EA490C"/>
    <w:rsid w:val="00EA6A32"/>
    <w:rsid w:val="00EB01D6"/>
    <w:rsid w:val="00EB3329"/>
    <w:rsid w:val="00EB586C"/>
    <w:rsid w:val="00EB69B7"/>
    <w:rsid w:val="00EC5310"/>
    <w:rsid w:val="00ED0EA6"/>
    <w:rsid w:val="00EE0BB3"/>
    <w:rsid w:val="00EE176A"/>
    <w:rsid w:val="00EE1C13"/>
    <w:rsid w:val="00EE1D5B"/>
    <w:rsid w:val="00EE670D"/>
    <w:rsid w:val="00EF33F6"/>
    <w:rsid w:val="00EF4C86"/>
    <w:rsid w:val="00EF4D3C"/>
    <w:rsid w:val="00F0018A"/>
    <w:rsid w:val="00F00840"/>
    <w:rsid w:val="00F07164"/>
    <w:rsid w:val="00F10332"/>
    <w:rsid w:val="00F15940"/>
    <w:rsid w:val="00F2177A"/>
    <w:rsid w:val="00F22A52"/>
    <w:rsid w:val="00F24505"/>
    <w:rsid w:val="00F24AA0"/>
    <w:rsid w:val="00F2690A"/>
    <w:rsid w:val="00F303FB"/>
    <w:rsid w:val="00F36678"/>
    <w:rsid w:val="00F40ECC"/>
    <w:rsid w:val="00F4470A"/>
    <w:rsid w:val="00F44B9A"/>
    <w:rsid w:val="00F45E56"/>
    <w:rsid w:val="00F5329E"/>
    <w:rsid w:val="00F55B4B"/>
    <w:rsid w:val="00F561F4"/>
    <w:rsid w:val="00F60D6A"/>
    <w:rsid w:val="00F63269"/>
    <w:rsid w:val="00F65922"/>
    <w:rsid w:val="00F6666F"/>
    <w:rsid w:val="00F72865"/>
    <w:rsid w:val="00F7471F"/>
    <w:rsid w:val="00F82D3E"/>
    <w:rsid w:val="00F85AA8"/>
    <w:rsid w:val="00F957EF"/>
    <w:rsid w:val="00F96E0C"/>
    <w:rsid w:val="00FA0FCB"/>
    <w:rsid w:val="00FA4216"/>
    <w:rsid w:val="00FA60AB"/>
    <w:rsid w:val="00FB1456"/>
    <w:rsid w:val="00FB4A9D"/>
    <w:rsid w:val="00FB6157"/>
    <w:rsid w:val="00FB71B6"/>
    <w:rsid w:val="00FC31C1"/>
    <w:rsid w:val="00FC7287"/>
    <w:rsid w:val="00FD0823"/>
    <w:rsid w:val="00FD41CD"/>
    <w:rsid w:val="00FD4683"/>
    <w:rsid w:val="00FD6CAE"/>
    <w:rsid w:val="00FE1F5F"/>
    <w:rsid w:val="00FE58F4"/>
    <w:rsid w:val="00FE6B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89C13E"/>
  <w15:docId w15:val="{0F7F9A59-7D3A-47EB-B59E-DDBA70EE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46876"/>
    <w:pPr>
      <w:spacing w:after="120"/>
    </w:pPr>
    <w:rPr>
      <w:lang w:val="en-GB"/>
    </w:rPr>
  </w:style>
  <w:style w:type="paragraph" w:styleId="berschrift1">
    <w:name w:val="heading 1"/>
    <w:basedOn w:val="Standard"/>
    <w:next w:val="Standard"/>
    <w:link w:val="berschrift1Zchn"/>
    <w:uiPriority w:val="9"/>
    <w:qFormat/>
    <w:rsid w:val="006D0C97"/>
    <w:pPr>
      <w:spacing w:before="240"/>
      <w:outlineLvl w:val="0"/>
    </w:pPr>
    <w:rPr>
      <w:b/>
      <w:color w:val="F26334" w:themeColor="accent1"/>
      <w:sz w:val="22"/>
    </w:rPr>
  </w:style>
  <w:style w:type="paragraph" w:styleId="berschrift2">
    <w:name w:val="heading 2"/>
    <w:basedOn w:val="Standard"/>
    <w:next w:val="Standard"/>
    <w:link w:val="berschrift2Zchn"/>
    <w:uiPriority w:val="9"/>
    <w:unhideWhenUsed/>
    <w:qFormat/>
    <w:rsid w:val="009E1628"/>
    <w:pPr>
      <w:spacing w:before="240"/>
      <w:outlineLvl w:val="1"/>
    </w:pPr>
    <w:rPr>
      <w:b/>
      <w:color w:val="002C6C" w:themeColor="text2"/>
    </w:rPr>
  </w:style>
  <w:style w:type="paragraph" w:styleId="berschrift3">
    <w:name w:val="heading 3"/>
    <w:basedOn w:val="Standard"/>
    <w:next w:val="Standard"/>
    <w:link w:val="berschrift3Zchn"/>
    <w:uiPriority w:val="9"/>
    <w:unhideWhenUsed/>
    <w:qFormat/>
    <w:rsid w:val="00204F8E"/>
    <w:pPr>
      <w:spacing w:before="240"/>
      <w:outlineLvl w:val="2"/>
    </w:pPr>
    <w:rPr>
      <w:b/>
      <w:color w:val="002C6C" w:themeColor="text2"/>
    </w:rPr>
  </w:style>
  <w:style w:type="paragraph" w:styleId="berschrift4">
    <w:name w:val="heading 4"/>
    <w:basedOn w:val="Standard"/>
    <w:next w:val="Standard"/>
    <w:link w:val="berschrift4Zch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berschrift5">
    <w:name w:val="heading 5"/>
    <w:basedOn w:val="Standard"/>
    <w:next w:val="Standard"/>
    <w:link w:val="berschrift5Zchn"/>
    <w:uiPriority w:val="9"/>
    <w:unhideWhenUsed/>
    <w:qFormat/>
    <w:rsid w:val="00480A06"/>
    <w:pPr>
      <w:keepNext/>
      <w:keepLines/>
      <w:spacing w:before="240"/>
      <w:ind w:left="720"/>
      <w:outlineLvl w:val="4"/>
    </w:pPr>
    <w:rPr>
      <w:rFonts w:eastAsiaTheme="majorEastAsia"/>
      <w:b/>
      <w:color w:val="F26334" w:themeColor="accent1"/>
    </w:rPr>
  </w:style>
  <w:style w:type="paragraph" w:styleId="berschrift6">
    <w:name w:val="heading 6"/>
    <w:basedOn w:val="Standard"/>
    <w:next w:val="Standard"/>
    <w:link w:val="berschrift6Zch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berschrift7">
    <w:name w:val="heading 7"/>
    <w:basedOn w:val="Standard"/>
    <w:next w:val="Standard"/>
    <w:link w:val="berschrift7Zch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6D0C97"/>
    <w:rPr>
      <w:rFonts w:ascii="Verdana" w:hAnsi="Verdana"/>
      <w:b/>
      <w:color w:val="F26334" w:themeColor="accent1"/>
      <w:sz w:val="22"/>
      <w:szCs w:val="18"/>
    </w:rPr>
  </w:style>
  <w:style w:type="character" w:customStyle="1" w:styleId="berschrift2Zchn">
    <w:name w:val="Überschrift 2 Zchn"/>
    <w:basedOn w:val="Absatz-Standardschriftart"/>
    <w:link w:val="berschrift2"/>
    <w:uiPriority w:val="9"/>
    <w:rsid w:val="009E1628"/>
    <w:rPr>
      <w:b/>
      <w:color w:val="002C6C" w:themeColor="text2"/>
    </w:rPr>
  </w:style>
  <w:style w:type="character" w:customStyle="1" w:styleId="berschrift3Zchn">
    <w:name w:val="Überschrift 3 Zchn"/>
    <w:basedOn w:val="Absatz-Standardschriftart"/>
    <w:link w:val="berschrift3"/>
    <w:uiPriority w:val="9"/>
    <w:rsid w:val="00204F8E"/>
    <w:rPr>
      <w:b/>
      <w:color w:val="002C6C" w:themeColor="text2"/>
    </w:rPr>
  </w:style>
  <w:style w:type="paragraph" w:styleId="Untertitel">
    <w:name w:val="Subtitle"/>
    <w:basedOn w:val="Standard"/>
    <w:next w:val="Standard"/>
    <w:link w:val="UntertitelZchn"/>
    <w:uiPriority w:val="11"/>
    <w:qFormat/>
    <w:rsid w:val="00046B32"/>
    <w:pPr>
      <w:numPr>
        <w:ilvl w:val="1"/>
      </w:numPr>
      <w:spacing w:after="240"/>
    </w:pPr>
    <w:rPr>
      <w:rFonts w:eastAsiaTheme="majorEastAsia"/>
      <w:color w:val="F26334" w:themeColor="accent1"/>
      <w:sz w:val="28"/>
      <w:szCs w:val="28"/>
    </w:rPr>
  </w:style>
  <w:style w:type="paragraph" w:styleId="Textkrper">
    <w:name w:val="Body Text"/>
    <w:basedOn w:val="Textkrper2"/>
    <w:link w:val="TextkrperZchn"/>
    <w:uiPriority w:val="99"/>
    <w:unhideWhenUsed/>
    <w:rsid w:val="00214AD4"/>
    <w:pPr>
      <w:spacing w:after="240"/>
    </w:pPr>
    <w:rPr>
      <w:sz w:val="22"/>
      <w:szCs w:val="22"/>
    </w:r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8"/>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rFonts w:ascii="Verdana" w:hAnsi="Verdana"/>
      <w:sz w:val="16"/>
      <w:szCs w:val="16"/>
    </w:rPr>
  </w:style>
  <w:style w:type="character" w:styleId="Seitenzahl">
    <w:name w:val="page number"/>
    <w:basedOn w:val="Absatz-Standardschriftart"/>
    <w:uiPriority w:val="99"/>
    <w:semiHidden/>
    <w:unhideWhenUsed/>
    <w:rsid w:val="00D800FE"/>
  </w:style>
  <w:style w:type="paragraph" w:styleId="Titel">
    <w:name w:val="Title"/>
    <w:next w:val="Standard"/>
    <w:link w:val="TitelZchn"/>
    <w:uiPriority w:val="10"/>
    <w:qFormat/>
    <w:rsid w:val="003946A3"/>
    <w:pPr>
      <w:spacing w:after="240"/>
    </w:pPr>
    <w:rPr>
      <w:color w:val="002C6C" w:themeColor="text2"/>
      <w:sz w:val="36"/>
      <w:szCs w:val="36"/>
    </w:rPr>
  </w:style>
  <w:style w:type="character" w:customStyle="1" w:styleId="TitelZchn">
    <w:name w:val="Titel Zchn"/>
    <w:basedOn w:val="Absatz-Standardschriftart"/>
    <w:link w:val="Titel"/>
    <w:uiPriority w:val="10"/>
    <w:rsid w:val="003946A3"/>
    <w:rPr>
      <w:rFonts w:ascii="Verdana" w:hAnsi="Verdana"/>
      <w:color w:val="002C6C" w:themeColor="text2"/>
      <w:sz w:val="36"/>
      <w:szCs w:val="36"/>
    </w:rPr>
  </w:style>
  <w:style w:type="paragraph" w:styleId="Aufzhlungszeichen">
    <w:name w:val="List Bullet"/>
    <w:basedOn w:val="Standard"/>
    <w:uiPriority w:val="99"/>
    <w:unhideWhenUsed/>
    <w:rsid w:val="00A00412"/>
    <w:pPr>
      <w:numPr>
        <w:numId w:val="29"/>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15"/>
      </w:numPr>
      <w:contextualSpacing/>
    </w:pPr>
  </w:style>
  <w:style w:type="paragraph" w:styleId="Aufzhlungszeichen2">
    <w:name w:val="List Bullet 2"/>
    <w:basedOn w:val="Standard"/>
    <w:uiPriority w:val="99"/>
    <w:unhideWhenUsed/>
    <w:rsid w:val="009E1628"/>
    <w:pPr>
      <w:numPr>
        <w:numId w:val="27"/>
      </w:numPr>
      <w:ind w:left="720"/>
    </w:pPr>
  </w:style>
  <w:style w:type="character" w:customStyle="1" w:styleId="UntertitelZchn">
    <w:name w:val="Untertitel Zchn"/>
    <w:basedOn w:val="Absatz-Standardschriftart"/>
    <w:link w:val="Untertitel"/>
    <w:uiPriority w:val="11"/>
    <w:rsid w:val="00046B32"/>
    <w:rPr>
      <w:rFonts w:eastAsiaTheme="majorEastAsia"/>
      <w:color w:val="F26334" w:themeColor="accent1"/>
      <w:sz w:val="28"/>
      <w:szCs w:val="28"/>
    </w:rPr>
  </w:style>
  <w:style w:type="character" w:customStyle="1" w:styleId="berschrift4Zchn">
    <w:name w:val="Überschrift 4 Zchn"/>
    <w:basedOn w:val="Absatz-Standardschriftart"/>
    <w:link w:val="berschrift4"/>
    <w:uiPriority w:val="9"/>
    <w:rsid w:val="006C7A38"/>
    <w:rPr>
      <w:rFonts w:asciiTheme="majorHAnsi" w:eastAsiaTheme="majorEastAsia" w:hAnsiTheme="majorHAnsi" w:cstheme="majorBidi"/>
      <w:b/>
      <w:bCs/>
      <w:i/>
      <w:iCs/>
      <w:color w:val="F26334" w:themeColor="accent1"/>
      <w:sz w:val="18"/>
      <w:szCs w:val="18"/>
    </w:rPr>
  </w:style>
  <w:style w:type="paragraph" w:styleId="Inhaltsverzeichnisberschrift">
    <w:name w:val="TOC Heading"/>
    <w:basedOn w:val="berschrift1"/>
    <w:next w:val="Standard"/>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480A06"/>
    <w:rPr>
      <w:rFonts w:eastAsiaTheme="majorEastAsia"/>
      <w:b/>
      <w:color w:val="F26334" w:themeColor="accent1"/>
    </w:rPr>
  </w:style>
  <w:style w:type="character" w:customStyle="1" w:styleId="berschrift6Zchn">
    <w:name w:val="Überschrift 6 Zchn"/>
    <w:basedOn w:val="Absatz-Standardschriftart"/>
    <w:link w:val="berschrift6"/>
    <w:uiPriority w:val="9"/>
    <w:rsid w:val="001A270D"/>
    <w:rPr>
      <w:rFonts w:eastAsiaTheme="majorEastAsia"/>
      <w:i/>
      <w:iCs/>
      <w:color w:val="892809" w:themeColor="accent1" w:themeShade="7F"/>
    </w:rPr>
  </w:style>
  <w:style w:type="character" w:customStyle="1" w:styleId="berschrift7Zchn">
    <w:name w:val="Überschrift 7 Zchn"/>
    <w:basedOn w:val="Absatz-Standardschriftart"/>
    <w:link w:val="berschrift7"/>
    <w:uiPriority w:val="9"/>
    <w:rsid w:val="001A270D"/>
    <w:rPr>
      <w:rFonts w:asciiTheme="majorHAnsi" w:eastAsiaTheme="majorEastAsia" w:hAnsiTheme="majorHAnsi"/>
      <w:i/>
      <w:iCs/>
      <w:color w:val="737373" w:themeColor="text1" w:themeTint="BF"/>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32"/>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KeinLeerraum">
    <w:name w:val="No Spacing"/>
    <w:uiPriority w:val="1"/>
    <w:qFormat/>
    <w:rsid w:val="004C7BA7"/>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qFormat/>
    <w:rsid w:val="005D07D0"/>
    <w:pPr>
      <w:keepNext/>
    </w:pPr>
  </w:style>
  <w:style w:type="paragraph" w:customStyle="1" w:styleId="GS1BTitle">
    <w:name w:val="GS1_B_Title"/>
    <w:basedOn w:val="Standard"/>
    <w:next w:val="GS1BBodyText2"/>
    <w:qFormat/>
    <w:rsid w:val="002C20E9"/>
    <w:rPr>
      <w:color w:val="002C6C"/>
      <w:sz w:val="36"/>
    </w:rPr>
  </w:style>
  <w:style w:type="paragraph" w:customStyle="1" w:styleId="GS1BBodyText2">
    <w:name w:val="GS1_B_Body Text 2"/>
    <w:basedOn w:val="Standard"/>
    <w:qFormat/>
    <w:rsid w:val="002C20E9"/>
  </w:style>
  <w:style w:type="paragraph" w:customStyle="1" w:styleId="GS1BSubtitle">
    <w:name w:val="GS1_B_Subtitle"/>
    <w:basedOn w:val="Standard"/>
    <w:qFormat/>
    <w:rsid w:val="004151A1"/>
    <w:pPr>
      <w:spacing w:after="240"/>
    </w:pPr>
    <w:rPr>
      <w:color w:val="F26334"/>
      <w:sz w:val="28"/>
    </w:rPr>
  </w:style>
  <w:style w:type="paragraph" w:customStyle="1" w:styleId="GS1BBodyText1">
    <w:name w:val="GS1_B_Body Text 1"/>
    <w:basedOn w:val="Textkrper"/>
    <w:qFormat/>
    <w:rsid w:val="002A1ADB"/>
    <w:rPr>
      <w:sz w:val="18"/>
    </w:rPr>
  </w:style>
  <w:style w:type="paragraph" w:customStyle="1" w:styleId="GS1BHeading2">
    <w:name w:val="GS1_B_Heading 2"/>
    <w:basedOn w:val="Standard"/>
    <w:next w:val="GS1BBodyText2"/>
    <w:qFormat/>
    <w:rsid w:val="00AB4DA4"/>
    <w:pPr>
      <w:keepNext/>
      <w:spacing w:before="240"/>
    </w:pPr>
    <w:rPr>
      <w:b/>
      <w:color w:val="002C6C"/>
    </w:rPr>
  </w:style>
  <w:style w:type="paragraph" w:customStyle="1" w:styleId="GS1BListBullet">
    <w:name w:val="GS1_B_List Bullet"/>
    <w:basedOn w:val="Standard"/>
    <w:qFormat/>
    <w:rsid w:val="00565F52"/>
    <w:pPr>
      <w:numPr>
        <w:numId w:val="33"/>
      </w:numPr>
      <w:tabs>
        <w:tab w:val="left" w:pos="170"/>
      </w:tabs>
      <w:ind w:left="170" w:hanging="170"/>
    </w:pPr>
  </w:style>
  <w:style w:type="paragraph" w:customStyle="1" w:styleId="GS1BHeading3">
    <w:name w:val="GS1_B_Heading 3"/>
    <w:basedOn w:val="Standard"/>
    <w:next w:val="GS1BBodyText2"/>
    <w:qFormat/>
    <w:rsid w:val="00833A72"/>
    <w:pPr>
      <w:keepNext/>
      <w:spacing w:before="240"/>
    </w:pPr>
    <w:rPr>
      <w:b/>
      <w:color w:val="F26334"/>
    </w:rPr>
  </w:style>
  <w:style w:type="paragraph" w:customStyle="1" w:styleId="GS1BHeading4">
    <w:name w:val="GS1_B_Heading 4"/>
    <w:basedOn w:val="Standard"/>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Standard"/>
    <w:qFormat/>
    <w:rsid w:val="00565F52"/>
    <w:pPr>
      <w:numPr>
        <w:numId w:val="34"/>
      </w:numPr>
      <w:tabs>
        <w:tab w:val="left" w:pos="170"/>
      </w:tabs>
      <w:ind w:left="527" w:hanging="170"/>
    </w:pPr>
  </w:style>
  <w:style w:type="paragraph" w:customStyle="1" w:styleId="GS1BHeading5">
    <w:name w:val="GS1_B_Heading 5"/>
    <w:basedOn w:val="Standard"/>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Standard"/>
    <w:qFormat/>
    <w:rsid w:val="00565F52"/>
    <w:pPr>
      <w:numPr>
        <w:numId w:val="35"/>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qFormat/>
    <w:rsid w:val="004E0D9A"/>
    <w:pPr>
      <w:ind w:left="357"/>
    </w:pPr>
  </w:style>
  <w:style w:type="paragraph" w:customStyle="1" w:styleId="GS1BBodyText5">
    <w:name w:val="GS1_B_Body Text 5"/>
    <w:basedOn w:val="Standard"/>
    <w:qFormat/>
    <w:rsid w:val="004E0D9A"/>
    <w:pPr>
      <w:ind w:left="720"/>
    </w:pPr>
  </w:style>
  <w:style w:type="paragraph" w:customStyle="1" w:styleId="GS1BBodyTextIntro">
    <w:name w:val="GS1_B_Body Text Intro"/>
    <w:basedOn w:val="Standard"/>
    <w:qFormat/>
    <w:rsid w:val="00191F4C"/>
    <w:pPr>
      <w:spacing w:after="240"/>
    </w:pPr>
    <w:rPr>
      <w:sz w:val="22"/>
      <w:szCs w:val="22"/>
    </w:r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unhideWhenUsed/>
    <w:rsid w:val="00D9506D"/>
    <w:rPr>
      <w:sz w:val="20"/>
      <w:szCs w:val="20"/>
    </w:rPr>
  </w:style>
  <w:style w:type="character" w:customStyle="1" w:styleId="KommentartextZchn">
    <w:name w:val="Kommentartext Zchn"/>
    <w:basedOn w:val="Absatz-Standardschriftart"/>
    <w:link w:val="Kommentartext"/>
    <w:uiPriority w:val="99"/>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NichtaufgelsteErwhnung1">
    <w:name w:val="Nicht aufgelöste Erwähnung1"/>
    <w:basedOn w:val="Absatz-Standardschriftart"/>
    <w:uiPriority w:val="99"/>
    <w:semiHidden/>
    <w:unhideWhenUsed/>
    <w:rsid w:val="005046F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95514"/>
    <w:rPr>
      <w:color w:val="605E5C"/>
      <w:shd w:val="clear" w:color="auto" w:fill="E1DFDD"/>
    </w:rPr>
  </w:style>
  <w:style w:type="character" w:styleId="HTMLDefinition">
    <w:name w:val="HTML Definition"/>
    <w:basedOn w:val="Absatz-Standardschriftart"/>
    <w:uiPriority w:val="99"/>
    <w:semiHidden/>
    <w:unhideWhenUsed/>
    <w:rsid w:val="00295514"/>
    <w:rPr>
      <w:i/>
      <w:iCs/>
    </w:rPr>
  </w:style>
  <w:style w:type="paragraph" w:styleId="StandardWeb">
    <w:name w:val="Normal (Web)"/>
    <w:basedOn w:val="Standard"/>
    <w:uiPriority w:val="99"/>
    <w:unhideWhenUsed/>
    <w:rsid w:val="00295514"/>
    <w:pPr>
      <w:spacing w:before="100" w:beforeAutospacing="1" w:after="100" w:afterAutospacing="1"/>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295514"/>
    <w:rPr>
      <w:b/>
      <w:bCs/>
    </w:rPr>
  </w:style>
  <w:style w:type="character" w:styleId="NichtaufgelsteErwhnung">
    <w:name w:val="Unresolved Mention"/>
    <w:basedOn w:val="Absatz-Standardschriftart"/>
    <w:uiPriority w:val="99"/>
    <w:semiHidden/>
    <w:unhideWhenUsed/>
    <w:rsid w:val="00E415A5"/>
    <w:rPr>
      <w:color w:val="605E5C"/>
      <w:shd w:val="clear" w:color="auto" w:fill="E1DFDD"/>
    </w:rPr>
  </w:style>
  <w:style w:type="character" w:customStyle="1" w:styleId="video-url-fadeable">
    <w:name w:val="video-url-fadeable"/>
    <w:basedOn w:val="Absatz-Standardschriftart"/>
    <w:rsid w:val="00C86F16"/>
  </w:style>
  <w:style w:type="paragraph" w:styleId="berarbeitung">
    <w:name w:val="Revision"/>
    <w:hidden/>
    <w:uiPriority w:val="99"/>
    <w:semiHidden/>
    <w:rsid w:val="00BA433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230779">
      <w:bodyDiv w:val="1"/>
      <w:marLeft w:val="0"/>
      <w:marRight w:val="0"/>
      <w:marTop w:val="0"/>
      <w:marBottom w:val="0"/>
      <w:divBdr>
        <w:top w:val="none" w:sz="0" w:space="0" w:color="auto"/>
        <w:left w:val="none" w:sz="0" w:space="0" w:color="auto"/>
        <w:bottom w:val="none" w:sz="0" w:space="0" w:color="auto"/>
        <w:right w:val="none" w:sz="0" w:space="0" w:color="auto"/>
      </w:divBdr>
    </w:div>
    <w:div w:id="637996246">
      <w:bodyDiv w:val="1"/>
      <w:marLeft w:val="0"/>
      <w:marRight w:val="0"/>
      <w:marTop w:val="0"/>
      <w:marBottom w:val="0"/>
      <w:divBdr>
        <w:top w:val="none" w:sz="0" w:space="0" w:color="auto"/>
        <w:left w:val="none" w:sz="0" w:space="0" w:color="auto"/>
        <w:bottom w:val="none" w:sz="0" w:space="0" w:color="auto"/>
        <w:right w:val="none" w:sz="0" w:space="0" w:color="auto"/>
      </w:divBdr>
    </w:div>
    <w:div w:id="681396433">
      <w:bodyDiv w:val="1"/>
      <w:marLeft w:val="0"/>
      <w:marRight w:val="0"/>
      <w:marTop w:val="0"/>
      <w:marBottom w:val="0"/>
      <w:divBdr>
        <w:top w:val="none" w:sz="0" w:space="0" w:color="auto"/>
        <w:left w:val="none" w:sz="0" w:space="0" w:color="auto"/>
        <w:bottom w:val="none" w:sz="0" w:space="0" w:color="auto"/>
        <w:right w:val="none" w:sz="0" w:space="0" w:color="auto"/>
      </w:divBdr>
    </w:div>
    <w:div w:id="766002697">
      <w:bodyDiv w:val="1"/>
      <w:marLeft w:val="0"/>
      <w:marRight w:val="0"/>
      <w:marTop w:val="0"/>
      <w:marBottom w:val="0"/>
      <w:divBdr>
        <w:top w:val="none" w:sz="0" w:space="0" w:color="auto"/>
        <w:left w:val="none" w:sz="0" w:space="0" w:color="auto"/>
        <w:bottom w:val="none" w:sz="0" w:space="0" w:color="auto"/>
        <w:right w:val="none" w:sz="0" w:space="0" w:color="auto"/>
      </w:divBdr>
      <w:divsChild>
        <w:div w:id="555312490">
          <w:marLeft w:val="0"/>
          <w:marRight w:val="0"/>
          <w:marTop w:val="0"/>
          <w:marBottom w:val="0"/>
          <w:divBdr>
            <w:top w:val="none" w:sz="0" w:space="0" w:color="auto"/>
            <w:left w:val="none" w:sz="0" w:space="0" w:color="auto"/>
            <w:bottom w:val="none" w:sz="0" w:space="0" w:color="auto"/>
            <w:right w:val="none" w:sz="0" w:space="0" w:color="auto"/>
          </w:divBdr>
          <w:divsChild>
            <w:div w:id="486938993">
              <w:marLeft w:val="0"/>
              <w:marRight w:val="0"/>
              <w:marTop w:val="0"/>
              <w:marBottom w:val="0"/>
              <w:divBdr>
                <w:top w:val="none" w:sz="0" w:space="0" w:color="auto"/>
                <w:left w:val="none" w:sz="0" w:space="0" w:color="auto"/>
                <w:bottom w:val="none" w:sz="0" w:space="0" w:color="auto"/>
                <w:right w:val="none" w:sz="0" w:space="0" w:color="auto"/>
              </w:divBdr>
              <w:divsChild>
                <w:div w:id="179785584">
                  <w:marLeft w:val="2882"/>
                  <w:marRight w:val="0"/>
                  <w:marTop w:val="0"/>
                  <w:marBottom w:val="0"/>
                  <w:divBdr>
                    <w:top w:val="none" w:sz="0" w:space="0" w:color="auto"/>
                    <w:left w:val="none" w:sz="0" w:space="0" w:color="auto"/>
                    <w:bottom w:val="none" w:sz="0" w:space="0" w:color="auto"/>
                    <w:right w:val="none" w:sz="0" w:space="0" w:color="auto"/>
                  </w:divBdr>
                  <w:divsChild>
                    <w:div w:id="1346975231">
                      <w:marLeft w:val="0"/>
                      <w:marRight w:val="0"/>
                      <w:marTop w:val="0"/>
                      <w:marBottom w:val="0"/>
                      <w:divBdr>
                        <w:top w:val="none" w:sz="0" w:space="0" w:color="auto"/>
                        <w:left w:val="none" w:sz="0" w:space="0" w:color="auto"/>
                        <w:bottom w:val="none" w:sz="0" w:space="0" w:color="auto"/>
                        <w:right w:val="none" w:sz="0" w:space="0" w:color="auto"/>
                      </w:divBdr>
                      <w:divsChild>
                        <w:div w:id="1173031695">
                          <w:marLeft w:val="0"/>
                          <w:marRight w:val="0"/>
                          <w:marTop w:val="0"/>
                          <w:marBottom w:val="0"/>
                          <w:divBdr>
                            <w:top w:val="none" w:sz="0" w:space="0" w:color="auto"/>
                            <w:left w:val="none" w:sz="0" w:space="0" w:color="auto"/>
                            <w:bottom w:val="none" w:sz="0" w:space="0" w:color="auto"/>
                            <w:right w:val="none" w:sz="0" w:space="0" w:color="auto"/>
                          </w:divBdr>
                          <w:divsChild>
                            <w:div w:id="924463466">
                              <w:marLeft w:val="0"/>
                              <w:marRight w:val="0"/>
                              <w:marTop w:val="0"/>
                              <w:marBottom w:val="0"/>
                              <w:divBdr>
                                <w:top w:val="none" w:sz="0" w:space="0" w:color="auto"/>
                                <w:left w:val="none" w:sz="0" w:space="0" w:color="auto"/>
                                <w:bottom w:val="none" w:sz="0" w:space="0" w:color="auto"/>
                                <w:right w:val="none" w:sz="0" w:space="0" w:color="auto"/>
                              </w:divBdr>
                            </w:div>
                          </w:divsChild>
                        </w:div>
                        <w:div w:id="121970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940622">
          <w:marLeft w:val="0"/>
          <w:marRight w:val="0"/>
          <w:marTop w:val="0"/>
          <w:marBottom w:val="0"/>
          <w:divBdr>
            <w:top w:val="none" w:sz="0" w:space="0" w:color="auto"/>
            <w:left w:val="none" w:sz="0" w:space="0" w:color="auto"/>
            <w:bottom w:val="none" w:sz="0" w:space="0" w:color="auto"/>
            <w:right w:val="none" w:sz="0" w:space="0" w:color="auto"/>
          </w:divBdr>
          <w:divsChild>
            <w:div w:id="59060570">
              <w:marLeft w:val="0"/>
              <w:marRight w:val="0"/>
              <w:marTop w:val="0"/>
              <w:marBottom w:val="0"/>
              <w:divBdr>
                <w:top w:val="none" w:sz="0" w:space="0" w:color="auto"/>
                <w:left w:val="none" w:sz="0" w:space="0" w:color="auto"/>
                <w:bottom w:val="none" w:sz="0" w:space="0" w:color="auto"/>
                <w:right w:val="none" w:sz="0" w:space="0" w:color="auto"/>
              </w:divBdr>
              <w:divsChild>
                <w:div w:id="1254052476">
                  <w:marLeft w:val="2882"/>
                  <w:marRight w:val="0"/>
                  <w:marTop w:val="0"/>
                  <w:marBottom w:val="0"/>
                  <w:divBdr>
                    <w:top w:val="none" w:sz="0" w:space="0" w:color="auto"/>
                    <w:left w:val="none" w:sz="0" w:space="0" w:color="auto"/>
                    <w:bottom w:val="none" w:sz="0" w:space="0" w:color="auto"/>
                    <w:right w:val="none" w:sz="0" w:space="0" w:color="auto"/>
                  </w:divBdr>
                  <w:divsChild>
                    <w:div w:id="7725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1317033852">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499883621">
      <w:bodyDiv w:val="1"/>
      <w:marLeft w:val="0"/>
      <w:marRight w:val="0"/>
      <w:marTop w:val="0"/>
      <w:marBottom w:val="0"/>
      <w:divBdr>
        <w:top w:val="none" w:sz="0" w:space="0" w:color="auto"/>
        <w:left w:val="none" w:sz="0" w:space="0" w:color="auto"/>
        <w:bottom w:val="none" w:sz="0" w:space="0" w:color="auto"/>
        <w:right w:val="none" w:sz="0" w:space="0" w:color="auto"/>
      </w:divBdr>
    </w:div>
    <w:div w:id="1592540265">
      <w:bodyDiv w:val="1"/>
      <w:marLeft w:val="0"/>
      <w:marRight w:val="0"/>
      <w:marTop w:val="0"/>
      <w:marBottom w:val="0"/>
      <w:divBdr>
        <w:top w:val="none" w:sz="0" w:space="0" w:color="auto"/>
        <w:left w:val="none" w:sz="0" w:space="0" w:color="auto"/>
        <w:bottom w:val="none" w:sz="0" w:space="0" w:color="auto"/>
        <w:right w:val="none" w:sz="0" w:space="0" w:color="auto"/>
      </w:divBdr>
    </w:div>
    <w:div w:id="1647514730">
      <w:bodyDiv w:val="1"/>
      <w:marLeft w:val="0"/>
      <w:marRight w:val="0"/>
      <w:marTop w:val="0"/>
      <w:marBottom w:val="0"/>
      <w:divBdr>
        <w:top w:val="none" w:sz="0" w:space="0" w:color="auto"/>
        <w:left w:val="none" w:sz="0" w:space="0" w:color="auto"/>
        <w:bottom w:val="none" w:sz="0" w:space="0" w:color="auto"/>
        <w:right w:val="none" w:sz="0" w:space="0" w:color="auto"/>
      </w:divBdr>
    </w:div>
    <w:div w:id="1813282691">
      <w:bodyDiv w:val="1"/>
      <w:marLeft w:val="0"/>
      <w:marRight w:val="0"/>
      <w:marTop w:val="0"/>
      <w:marBottom w:val="0"/>
      <w:divBdr>
        <w:top w:val="none" w:sz="0" w:space="0" w:color="auto"/>
        <w:left w:val="none" w:sz="0" w:space="0" w:color="auto"/>
        <w:bottom w:val="none" w:sz="0" w:space="0" w:color="auto"/>
        <w:right w:val="none" w:sz="0" w:space="0" w:color="auto"/>
      </w:divBdr>
    </w:div>
    <w:div w:id="1842351112">
      <w:bodyDiv w:val="1"/>
      <w:marLeft w:val="0"/>
      <w:marRight w:val="0"/>
      <w:marTop w:val="0"/>
      <w:marBottom w:val="0"/>
      <w:divBdr>
        <w:top w:val="none" w:sz="0" w:space="0" w:color="auto"/>
        <w:left w:val="none" w:sz="0" w:space="0" w:color="auto"/>
        <w:bottom w:val="none" w:sz="0" w:space="0" w:color="auto"/>
        <w:right w:val="none" w:sz="0" w:space="0" w:color="auto"/>
      </w:divBdr>
    </w:div>
    <w:div w:id="2024243173">
      <w:bodyDiv w:val="1"/>
      <w:marLeft w:val="0"/>
      <w:marRight w:val="0"/>
      <w:marTop w:val="0"/>
      <w:marBottom w:val="0"/>
      <w:divBdr>
        <w:top w:val="none" w:sz="0" w:space="0" w:color="auto"/>
        <w:left w:val="none" w:sz="0" w:space="0" w:color="auto"/>
        <w:bottom w:val="none" w:sz="0" w:space="0" w:color="auto"/>
        <w:right w:val="none" w:sz="0" w:space="0" w:color="auto"/>
      </w:divBdr>
      <w:divsChild>
        <w:div w:id="784151774">
          <w:marLeft w:val="0"/>
          <w:marRight w:val="0"/>
          <w:marTop w:val="0"/>
          <w:marBottom w:val="0"/>
          <w:divBdr>
            <w:top w:val="none" w:sz="0" w:space="0" w:color="auto"/>
            <w:left w:val="none" w:sz="0" w:space="0" w:color="auto"/>
            <w:bottom w:val="none" w:sz="0" w:space="0" w:color="auto"/>
            <w:right w:val="none" w:sz="0" w:space="0" w:color="auto"/>
          </w:divBdr>
          <w:divsChild>
            <w:div w:id="653148603">
              <w:marLeft w:val="0"/>
              <w:marRight w:val="0"/>
              <w:marTop w:val="0"/>
              <w:marBottom w:val="0"/>
              <w:divBdr>
                <w:top w:val="none" w:sz="0" w:space="0" w:color="auto"/>
                <w:left w:val="none" w:sz="0" w:space="0" w:color="auto"/>
                <w:bottom w:val="none" w:sz="0" w:space="0" w:color="auto"/>
                <w:right w:val="none" w:sz="0" w:space="0" w:color="auto"/>
              </w:divBdr>
              <w:divsChild>
                <w:div w:id="1054237851">
                  <w:marLeft w:val="2882"/>
                  <w:marRight w:val="0"/>
                  <w:marTop w:val="0"/>
                  <w:marBottom w:val="0"/>
                  <w:divBdr>
                    <w:top w:val="none" w:sz="0" w:space="0" w:color="auto"/>
                    <w:left w:val="none" w:sz="0" w:space="0" w:color="auto"/>
                    <w:bottom w:val="none" w:sz="0" w:space="0" w:color="auto"/>
                    <w:right w:val="none" w:sz="0" w:space="0" w:color="auto"/>
                  </w:divBdr>
                  <w:divsChild>
                    <w:div w:id="1118715179">
                      <w:marLeft w:val="0"/>
                      <w:marRight w:val="0"/>
                      <w:marTop w:val="0"/>
                      <w:marBottom w:val="0"/>
                      <w:divBdr>
                        <w:top w:val="none" w:sz="0" w:space="0" w:color="auto"/>
                        <w:left w:val="none" w:sz="0" w:space="0" w:color="auto"/>
                        <w:bottom w:val="none" w:sz="0" w:space="0" w:color="auto"/>
                        <w:right w:val="none" w:sz="0" w:space="0" w:color="auto"/>
                      </w:divBdr>
                      <w:divsChild>
                        <w:div w:id="856961425">
                          <w:marLeft w:val="0"/>
                          <w:marRight w:val="0"/>
                          <w:marTop w:val="0"/>
                          <w:marBottom w:val="0"/>
                          <w:divBdr>
                            <w:top w:val="none" w:sz="0" w:space="0" w:color="auto"/>
                            <w:left w:val="none" w:sz="0" w:space="0" w:color="auto"/>
                            <w:bottom w:val="none" w:sz="0" w:space="0" w:color="auto"/>
                            <w:right w:val="none" w:sz="0" w:space="0" w:color="auto"/>
                          </w:divBdr>
                          <w:divsChild>
                            <w:div w:id="507259441">
                              <w:marLeft w:val="0"/>
                              <w:marRight w:val="0"/>
                              <w:marTop w:val="0"/>
                              <w:marBottom w:val="0"/>
                              <w:divBdr>
                                <w:top w:val="none" w:sz="0" w:space="0" w:color="auto"/>
                                <w:left w:val="none" w:sz="0" w:space="0" w:color="auto"/>
                                <w:bottom w:val="none" w:sz="0" w:space="0" w:color="auto"/>
                                <w:right w:val="none" w:sz="0" w:space="0" w:color="auto"/>
                              </w:divBdr>
                            </w:div>
                          </w:divsChild>
                        </w:div>
                        <w:div w:id="57208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7358">
          <w:marLeft w:val="0"/>
          <w:marRight w:val="0"/>
          <w:marTop w:val="0"/>
          <w:marBottom w:val="0"/>
          <w:divBdr>
            <w:top w:val="none" w:sz="0" w:space="0" w:color="auto"/>
            <w:left w:val="none" w:sz="0" w:space="0" w:color="auto"/>
            <w:bottom w:val="none" w:sz="0" w:space="0" w:color="auto"/>
            <w:right w:val="none" w:sz="0" w:space="0" w:color="auto"/>
          </w:divBdr>
          <w:divsChild>
            <w:div w:id="54856769">
              <w:marLeft w:val="0"/>
              <w:marRight w:val="0"/>
              <w:marTop w:val="0"/>
              <w:marBottom w:val="0"/>
              <w:divBdr>
                <w:top w:val="none" w:sz="0" w:space="0" w:color="auto"/>
                <w:left w:val="none" w:sz="0" w:space="0" w:color="auto"/>
                <w:bottom w:val="none" w:sz="0" w:space="0" w:color="auto"/>
                <w:right w:val="none" w:sz="0" w:space="0" w:color="auto"/>
              </w:divBdr>
              <w:divsChild>
                <w:div w:id="1912930818">
                  <w:marLeft w:val="2882"/>
                  <w:marRight w:val="0"/>
                  <w:marTop w:val="0"/>
                  <w:marBottom w:val="0"/>
                  <w:divBdr>
                    <w:top w:val="none" w:sz="0" w:space="0" w:color="auto"/>
                    <w:left w:val="none" w:sz="0" w:space="0" w:color="auto"/>
                    <w:bottom w:val="none" w:sz="0" w:space="0" w:color="auto"/>
                    <w:right w:val="none" w:sz="0" w:space="0" w:color="auto"/>
                  </w:divBdr>
                  <w:divsChild>
                    <w:div w:id="9110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279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s1.at/gs1-sync-star" TargetMode="External"/><Relationship Id="rId13" Type="http://schemas.openxmlformats.org/officeDocument/2006/relationships/image" Target="media/image3.jpg"/><Relationship Id="rId18" Type="http://schemas.openxmlformats.org/officeDocument/2006/relationships/hyperlink" Target="https://www.gs1.at/fileadmin/user_upload/http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postl@gs1.at"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www.xing.com/companies/gs1austriagmbh"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t.linkedin.com/company/gs1-austria-gmbh" TargetMode="External"/><Relationship Id="rId20" Type="http://schemas.openxmlformats.org/officeDocument/2006/relationships/hyperlink" Target="mailto:springs@gs1.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s1.at/newsletter" TargetMode="External"/><Relationship Id="rId23" Type="http://schemas.openxmlformats.org/officeDocument/2006/relationships/footer" Target="footer2.xml"/><Relationship Id="rId10" Type="http://schemas.openxmlformats.org/officeDocument/2006/relationships/hyperlink" Target="https://www.gs1.at/downloads/pressetext-gs1-sync-stars-2026" TargetMode="External"/><Relationship Id="rId19" Type="http://schemas.openxmlformats.org/officeDocument/2006/relationships/hyperlink" Target="https://issuu.com/gs1austria" TargetMode="External"/><Relationship Id="rId4" Type="http://schemas.openxmlformats.org/officeDocument/2006/relationships/settings" Target="settings.xml"/><Relationship Id="rId9" Type="http://schemas.openxmlformats.org/officeDocument/2006/relationships/hyperlink" Target="https://www.gs1.at/gs1-sync" TargetMode="External"/><Relationship Id="rId14" Type="http://schemas.openxmlformats.org/officeDocument/2006/relationships/hyperlink" Target="https://www.gs1.at"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6E363-7DFB-4C98-81B7-5793FCDF9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1110</Words>
  <Characters>6993</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8087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Diernlinger Monika</cp:lastModifiedBy>
  <cp:revision>2</cp:revision>
  <cp:lastPrinted>2026-06-10T07:11:00Z</cp:lastPrinted>
  <dcterms:created xsi:type="dcterms:W3CDTF">2026-06-11T13:31:00Z</dcterms:created>
  <dcterms:modified xsi:type="dcterms:W3CDTF">2026-06-11T13:31:00Z</dcterms:modified>
</cp:coreProperties>
</file>