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F896" w14:textId="77777777" w:rsidR="008E6BB5" w:rsidRDefault="008768B6" w:rsidP="00EA47DE">
      <w:pPr>
        <w:spacing w:after="0" w:line="240" w:lineRule="auto"/>
        <w:jc w:val="center"/>
        <w:rPr>
          <w:b/>
          <w:sz w:val="40"/>
        </w:rPr>
      </w:pPr>
      <w:r w:rsidRPr="00211CB8">
        <w:rPr>
          <w:b/>
          <w:sz w:val="40"/>
        </w:rPr>
        <w:t xml:space="preserve">Vertrag </w:t>
      </w:r>
      <w:r w:rsidR="008E6BB5">
        <w:rPr>
          <w:b/>
          <w:sz w:val="40"/>
        </w:rPr>
        <w:t xml:space="preserve">für die Nutzung von </w:t>
      </w:r>
    </w:p>
    <w:p w14:paraId="64BB8069" w14:textId="77777777" w:rsidR="00581C2F" w:rsidRPr="00211CB8" w:rsidRDefault="008E6BB5" w:rsidP="00EA47DE">
      <w:pPr>
        <w:spacing w:after="0" w:line="240" w:lineRule="auto"/>
        <w:jc w:val="center"/>
        <w:rPr>
          <w:b/>
          <w:sz w:val="40"/>
        </w:rPr>
      </w:pPr>
      <w:r>
        <w:rPr>
          <w:b/>
          <w:sz w:val="40"/>
        </w:rPr>
        <w:t>Instore Hersteller-Produkt ID</w:t>
      </w:r>
    </w:p>
    <w:p w14:paraId="083A27E5" w14:textId="77777777" w:rsidR="00211CB8" w:rsidRDefault="00211CB8" w:rsidP="00E91D23">
      <w:pPr>
        <w:pStyle w:val="Listenabsatz"/>
        <w:spacing w:after="0" w:line="240" w:lineRule="auto"/>
        <w:ind w:left="0"/>
        <w:rPr>
          <w:b/>
          <w:sz w:val="24"/>
        </w:rPr>
      </w:pPr>
    </w:p>
    <w:p w14:paraId="3A19374F" w14:textId="77777777" w:rsidR="008E6BB5" w:rsidRPr="008E6BB5" w:rsidRDefault="00A36F12" w:rsidP="008E6BB5">
      <w:pPr>
        <w:pStyle w:val="Listenabsatz"/>
        <w:numPr>
          <w:ilvl w:val="0"/>
          <w:numId w:val="6"/>
        </w:numPr>
        <w:spacing w:after="0" w:line="240" w:lineRule="auto"/>
        <w:ind w:left="0"/>
        <w:rPr>
          <w:b/>
          <w:sz w:val="32"/>
        </w:rPr>
      </w:pPr>
      <w:r w:rsidRPr="00A60F81">
        <w:rPr>
          <w:b/>
          <w:sz w:val="24"/>
        </w:rPr>
        <w:t>Teilnahme</w:t>
      </w:r>
      <w:r w:rsidRPr="00FC2E38">
        <w:rPr>
          <w:b/>
          <w:sz w:val="24"/>
        </w:rPr>
        <w:t>:</w:t>
      </w:r>
    </w:p>
    <w:p w14:paraId="746BB799" w14:textId="77777777" w:rsidR="008768B6" w:rsidRDefault="008E6BB5" w:rsidP="008E6BB5">
      <w:pPr>
        <w:spacing w:after="0" w:line="240" w:lineRule="auto"/>
        <w:jc w:val="both"/>
        <w:rPr>
          <w:b/>
          <w:bCs/>
        </w:rPr>
      </w:pPr>
      <w:r>
        <w:t>Zur Strichcodierung mit EAN-13 Symbolen für gewichtsvariable Produkte beantragen wir die Zuteilung von Instore</w:t>
      </w:r>
      <w:r w:rsidR="00AA1D0A">
        <w:t xml:space="preserve"> </w:t>
      </w:r>
      <w:r>
        <w:t>Hersteller</w:t>
      </w:r>
      <w:r w:rsidR="00AA1D0A">
        <w:t>-</w:t>
      </w:r>
      <w:r>
        <w:t xml:space="preserve">Produkt ID (HPID). Für diesen Vertrag gelten die "Allgemeinen Geschäfts- und Teilnahmebedingungen" und die Gebührenordnung der GS1 Austria in der jeweils gültigen Fassung. Diese Nummern haben nur für den österreichischen Wirtschaftsmarkt mit den von GS1 Austria definierten Instore Präfixen und deren vorgesehenen Strukturen Gültigkeit. Bei unsachgemäßer Verwendung durch den Anwender kann die Eindeutigkeit der Nummern nicht mehr gewährleistet werden. Der Vertrag zwischen dem Vertragsteilnehmer und GS1 Austria kommt durch die Annahme des Vertrages (Zuteilung der HPID) zustande. Die Vertragsteilnehmer werden darüber schriftlich informiert. </w:t>
      </w:r>
      <w:r w:rsidRPr="008E6BB5">
        <w:rPr>
          <w:b/>
          <w:bCs/>
        </w:rPr>
        <w:t xml:space="preserve">Die Zuweisung erfolgt nur an Unternehmen mit einem gültigen </w:t>
      </w:r>
      <w:r w:rsidR="00732E5D">
        <w:rPr>
          <w:b/>
          <w:bCs/>
        </w:rPr>
        <w:t xml:space="preserve">GS1 Connect </w:t>
      </w:r>
      <w:r w:rsidRPr="008E6BB5">
        <w:rPr>
          <w:b/>
          <w:bCs/>
        </w:rPr>
        <w:t>Vertrag  (GLN 2 oder</w:t>
      </w:r>
      <w:r w:rsidR="00732E5D">
        <w:rPr>
          <w:b/>
          <w:bCs/>
        </w:rPr>
        <w:t xml:space="preserve"> </w:t>
      </w:r>
      <w:r w:rsidRPr="008E6BB5">
        <w:rPr>
          <w:b/>
          <w:bCs/>
        </w:rPr>
        <w:t xml:space="preserve">GLN3). Mit Beendigung des </w:t>
      </w:r>
      <w:r w:rsidR="00AA1D0A">
        <w:rPr>
          <w:b/>
          <w:bCs/>
        </w:rPr>
        <w:t xml:space="preserve">GS1 Connect </w:t>
      </w:r>
      <w:r w:rsidRPr="008E6BB5">
        <w:rPr>
          <w:b/>
          <w:bCs/>
        </w:rPr>
        <w:t xml:space="preserve">Vertrages verliert auch die Instore Hersteller-Produkt ID (HPID) </w:t>
      </w:r>
      <w:r w:rsidR="00732E5D">
        <w:rPr>
          <w:b/>
          <w:bCs/>
        </w:rPr>
        <w:t>i</w:t>
      </w:r>
      <w:r w:rsidRPr="008E6BB5">
        <w:rPr>
          <w:b/>
          <w:bCs/>
        </w:rPr>
        <w:t>hre Gültigkeit.</w:t>
      </w:r>
    </w:p>
    <w:p w14:paraId="636F69FB" w14:textId="77777777" w:rsidR="008E6BB5" w:rsidRPr="008E6BB5" w:rsidRDefault="008E6BB5" w:rsidP="008E6BB5">
      <w:pPr>
        <w:spacing w:after="0" w:line="240" w:lineRule="auto"/>
        <w:jc w:val="both"/>
        <w:rPr>
          <w:sz w:val="20"/>
        </w:rPr>
      </w:pPr>
    </w:p>
    <w:p w14:paraId="4441B6B2" w14:textId="77777777" w:rsidR="00EE7A0F" w:rsidRDefault="00EE7A0F" w:rsidP="003325FE">
      <w:pPr>
        <w:pStyle w:val="Listenabsatz"/>
        <w:numPr>
          <w:ilvl w:val="0"/>
          <w:numId w:val="6"/>
        </w:numPr>
        <w:spacing w:after="80" w:line="240" w:lineRule="auto"/>
        <w:ind w:left="0" w:hanging="357"/>
        <w:contextualSpacing w:val="0"/>
        <w:jc w:val="both"/>
        <w:rPr>
          <w:b/>
          <w:sz w:val="24"/>
        </w:rPr>
      </w:pPr>
      <w:r w:rsidRPr="00A60F81">
        <w:rPr>
          <w:b/>
          <w:sz w:val="24"/>
        </w:rPr>
        <w:t>Firmendetails (bitte leserlich ausfüllen)</w:t>
      </w:r>
      <w:r w:rsidR="00C317B0" w:rsidRPr="00A60F81">
        <w:rPr>
          <w:b/>
          <w:sz w:val="24"/>
        </w:rPr>
        <w:t>:</w:t>
      </w:r>
    </w:p>
    <w:tbl>
      <w:tblPr>
        <w:tblStyle w:val="Tabellenraster"/>
        <w:tblW w:w="9498" w:type="dxa"/>
        <w:tblInd w:w="-5" w:type="dxa"/>
        <w:tblLook w:val="04A0" w:firstRow="1" w:lastRow="0" w:firstColumn="1" w:lastColumn="0" w:noHBand="0" w:noVBand="1"/>
      </w:tblPr>
      <w:tblGrid>
        <w:gridCol w:w="2411"/>
        <w:gridCol w:w="7087"/>
      </w:tblGrid>
      <w:tr w:rsidR="008E6BB5" w:rsidRPr="00A60F81" w14:paraId="646B7FE6" w14:textId="77777777" w:rsidTr="008E6BB5">
        <w:trPr>
          <w:trHeight w:val="397"/>
        </w:trPr>
        <w:tc>
          <w:tcPr>
            <w:tcW w:w="2411" w:type="dxa"/>
          </w:tcPr>
          <w:p w14:paraId="280AB5D0" w14:textId="77777777" w:rsidR="008E6BB5" w:rsidRPr="00A60F81" w:rsidRDefault="008E6BB5" w:rsidP="00CE555B">
            <w:pPr>
              <w:pStyle w:val="Listenabsatz"/>
              <w:ind w:left="0"/>
              <w:rPr>
                <w:sz w:val="20"/>
              </w:rPr>
            </w:pPr>
            <w:r>
              <w:rPr>
                <w:sz w:val="20"/>
              </w:rPr>
              <w:t>Ihre GLN bzw. Kundennummer:</w:t>
            </w:r>
          </w:p>
        </w:tc>
        <w:tc>
          <w:tcPr>
            <w:tcW w:w="7087" w:type="dxa"/>
          </w:tcPr>
          <w:p w14:paraId="3DEDBCA9" w14:textId="77777777" w:rsidR="008E6BB5" w:rsidRPr="00A60F81" w:rsidRDefault="008E6BB5" w:rsidP="00CE555B">
            <w:pPr>
              <w:pStyle w:val="Listenabsatz"/>
              <w:ind w:left="0"/>
              <w:rPr>
                <w:sz w:val="20"/>
              </w:rPr>
            </w:pPr>
            <w:r>
              <w:rPr>
                <w:sz w:val="20"/>
              </w:rPr>
              <w:fldChar w:fldCharType="begin">
                <w:ffData>
                  <w:name w:val="Text14"/>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4B73" w:rsidRPr="00A60F81" w14:paraId="24F95BD2"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B1698F6" w14:textId="77777777" w:rsidR="00594B73" w:rsidRPr="00A60F81" w:rsidRDefault="00594B73" w:rsidP="00594B73">
            <w:pPr>
              <w:pStyle w:val="Listenabsatz"/>
              <w:ind w:left="0"/>
              <w:rPr>
                <w:sz w:val="20"/>
              </w:rPr>
            </w:pPr>
            <w:bookmarkStart w:id="0" w:name="_Hlk74205510"/>
            <w:r w:rsidRPr="00A60F81">
              <w:rPr>
                <w:sz w:val="20"/>
              </w:rPr>
              <w:t>Firmenwortlaut:</w:t>
            </w:r>
          </w:p>
        </w:tc>
        <w:tc>
          <w:tcPr>
            <w:tcW w:w="7087" w:type="dxa"/>
            <w:tcBorders>
              <w:left w:val="single" w:sz="4" w:space="0" w:color="auto"/>
            </w:tcBorders>
            <w:vAlign w:val="center"/>
          </w:tcPr>
          <w:p w14:paraId="7CF6D940" w14:textId="77777777" w:rsidR="00594B73" w:rsidRPr="00A60F81" w:rsidRDefault="00024054" w:rsidP="0020639E">
            <w:pPr>
              <w:pStyle w:val="Listenabsatz"/>
              <w:ind w:left="0"/>
              <w:rPr>
                <w:sz w:val="20"/>
              </w:rPr>
            </w:pPr>
            <w:r>
              <w:rPr>
                <w:sz w:val="20"/>
              </w:rPr>
              <w:fldChar w:fldCharType="begin">
                <w:ffData>
                  <w:name w:val="Text14"/>
                  <w:enabled/>
                  <w:calcOnExit w:val="0"/>
                  <w:textInput/>
                </w:ffData>
              </w:fldChar>
            </w:r>
            <w:bookmarkStart w:id="1" w:name="Text14"/>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1"/>
          </w:p>
        </w:tc>
      </w:tr>
      <w:tr w:rsidR="00594B73" w:rsidRPr="00A60F81" w14:paraId="517BD6BE"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D444C9A" w14:textId="77777777" w:rsidR="00594B73" w:rsidRPr="00A60F81" w:rsidRDefault="00594B73" w:rsidP="00594B73">
            <w:pPr>
              <w:pStyle w:val="Listenabsatz"/>
              <w:ind w:left="0"/>
              <w:rPr>
                <w:sz w:val="20"/>
              </w:rPr>
            </w:pPr>
            <w:r w:rsidRPr="00A60F81">
              <w:rPr>
                <w:sz w:val="20"/>
              </w:rPr>
              <w:t>Straße, Nr. PF.:</w:t>
            </w:r>
          </w:p>
        </w:tc>
        <w:tc>
          <w:tcPr>
            <w:tcW w:w="7087" w:type="dxa"/>
            <w:tcBorders>
              <w:left w:val="single" w:sz="4" w:space="0" w:color="auto"/>
            </w:tcBorders>
            <w:vAlign w:val="center"/>
          </w:tcPr>
          <w:p w14:paraId="103B6419" w14:textId="77777777" w:rsidR="00594B73" w:rsidRPr="00A60F81" w:rsidRDefault="00024054" w:rsidP="0020639E">
            <w:pPr>
              <w:pStyle w:val="Listenabsatz"/>
              <w:ind w:left="0"/>
              <w:rPr>
                <w:sz w:val="20"/>
              </w:rPr>
            </w:pPr>
            <w:r>
              <w:rPr>
                <w:sz w:val="20"/>
              </w:rPr>
              <w:fldChar w:fldCharType="begin">
                <w:ffData>
                  <w:name w:val="Text15"/>
                  <w:enabled/>
                  <w:calcOnExit w:val="0"/>
                  <w:textInput/>
                </w:ffData>
              </w:fldChar>
            </w:r>
            <w:bookmarkStart w:id="2" w:name="Text15"/>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2"/>
          </w:p>
        </w:tc>
      </w:tr>
      <w:tr w:rsidR="00594B73" w:rsidRPr="00A60F81" w14:paraId="44F88031"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6EA11B1" w14:textId="77777777" w:rsidR="00594B73" w:rsidRPr="00A60F81" w:rsidRDefault="00594B73" w:rsidP="00594B73">
            <w:pPr>
              <w:pStyle w:val="Listenabsatz"/>
              <w:ind w:left="0"/>
              <w:rPr>
                <w:sz w:val="20"/>
              </w:rPr>
            </w:pPr>
            <w:r w:rsidRPr="00A60F81">
              <w:rPr>
                <w:sz w:val="20"/>
              </w:rPr>
              <w:t>PLZ, Ort:</w:t>
            </w:r>
          </w:p>
        </w:tc>
        <w:tc>
          <w:tcPr>
            <w:tcW w:w="7087" w:type="dxa"/>
            <w:tcBorders>
              <w:left w:val="single" w:sz="4" w:space="0" w:color="auto"/>
            </w:tcBorders>
            <w:vAlign w:val="center"/>
          </w:tcPr>
          <w:p w14:paraId="2CB55E89" w14:textId="77777777" w:rsidR="00594B73" w:rsidRPr="00A60F81" w:rsidRDefault="00C74557" w:rsidP="0020639E">
            <w:pPr>
              <w:pStyle w:val="Listenabsatz"/>
              <w:ind w:left="0"/>
              <w:rPr>
                <w:sz w:val="20"/>
              </w:rPr>
            </w:pPr>
            <w:r>
              <w:rPr>
                <w:sz w:val="20"/>
              </w:rPr>
              <w:fldChar w:fldCharType="begin">
                <w:ffData>
                  <w:name w:val="Text3"/>
                  <w:enabled/>
                  <w:calcOnExit w:val="0"/>
                  <w:textInput/>
                </w:ffData>
              </w:fldChar>
            </w:r>
            <w:bookmarkStart w:id="3" w:name="Text3"/>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3"/>
          </w:p>
        </w:tc>
      </w:tr>
      <w:tr w:rsidR="00594B73" w:rsidRPr="00A60F81" w14:paraId="280ABD93"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C5AAA27" w14:textId="77777777" w:rsidR="00594B73" w:rsidRPr="00A60F81" w:rsidRDefault="00C570E8" w:rsidP="00594B73">
            <w:pPr>
              <w:pStyle w:val="Listenabsatz"/>
              <w:ind w:left="0"/>
              <w:rPr>
                <w:sz w:val="20"/>
              </w:rPr>
            </w:pPr>
            <w:r w:rsidRPr="00A60F81">
              <w:rPr>
                <w:sz w:val="20"/>
              </w:rPr>
              <w:t>UID-Nr.:</w:t>
            </w:r>
          </w:p>
        </w:tc>
        <w:tc>
          <w:tcPr>
            <w:tcW w:w="7087" w:type="dxa"/>
            <w:tcBorders>
              <w:left w:val="single" w:sz="4" w:space="0" w:color="auto"/>
            </w:tcBorders>
            <w:vAlign w:val="center"/>
          </w:tcPr>
          <w:p w14:paraId="0D3E3F30" w14:textId="77777777" w:rsidR="00594B73" w:rsidRPr="00A60F81" w:rsidRDefault="00C74557" w:rsidP="0020639E">
            <w:pPr>
              <w:pStyle w:val="Listenabsatz"/>
              <w:ind w:left="0"/>
              <w:rPr>
                <w:sz w:val="20"/>
              </w:rPr>
            </w:pP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4"/>
          </w:p>
        </w:tc>
      </w:tr>
      <w:bookmarkEnd w:id="0"/>
      <w:tr w:rsidR="00594B73" w:rsidRPr="00A60F81" w14:paraId="014CB731"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3F177F87" w14:textId="77777777" w:rsidR="00594B73" w:rsidRPr="00A60F81" w:rsidRDefault="00C570E8" w:rsidP="00594B73">
            <w:pPr>
              <w:pStyle w:val="Listenabsatz"/>
              <w:ind w:left="0"/>
              <w:rPr>
                <w:sz w:val="20"/>
              </w:rPr>
            </w:pPr>
            <w:r w:rsidRPr="00A60F81">
              <w:rPr>
                <w:sz w:val="20"/>
              </w:rPr>
              <w:t>Firmenbuchnummer:</w:t>
            </w:r>
          </w:p>
        </w:tc>
        <w:tc>
          <w:tcPr>
            <w:tcW w:w="7087" w:type="dxa"/>
            <w:tcBorders>
              <w:left w:val="single" w:sz="4" w:space="0" w:color="auto"/>
            </w:tcBorders>
            <w:vAlign w:val="center"/>
          </w:tcPr>
          <w:p w14:paraId="038430B1" w14:textId="77777777" w:rsidR="00594B73" w:rsidRPr="00A60F81" w:rsidRDefault="00C74557" w:rsidP="0020639E">
            <w:pPr>
              <w:pStyle w:val="Listenabsatz"/>
              <w:ind w:left="0"/>
              <w:rPr>
                <w:sz w:val="20"/>
              </w:rPr>
            </w:pPr>
            <w:r>
              <w:rPr>
                <w:sz w:val="20"/>
              </w:rPr>
              <w:fldChar w:fldCharType="begin">
                <w:ffData>
                  <w:name w:val="Text5"/>
                  <w:enabled/>
                  <w:calcOnExit w:val="0"/>
                  <w:textInput/>
                </w:ffData>
              </w:fldChar>
            </w:r>
            <w:bookmarkStart w:id="5" w:name="Text5"/>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5"/>
          </w:p>
        </w:tc>
      </w:tr>
      <w:tr w:rsidR="00594B73" w:rsidRPr="00A60F81" w14:paraId="52B12452"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71C91D0" w14:textId="77777777" w:rsidR="00594B73" w:rsidRPr="00A60F81" w:rsidRDefault="00C570E8" w:rsidP="00594B73">
            <w:pPr>
              <w:pStyle w:val="Listenabsatz"/>
              <w:ind w:left="0"/>
              <w:rPr>
                <w:sz w:val="20"/>
              </w:rPr>
            </w:pPr>
            <w:r w:rsidRPr="00A60F81">
              <w:rPr>
                <w:sz w:val="20"/>
              </w:rPr>
              <w:t>Branche:</w:t>
            </w:r>
          </w:p>
        </w:tc>
        <w:tc>
          <w:tcPr>
            <w:tcW w:w="7087" w:type="dxa"/>
            <w:tcBorders>
              <w:left w:val="single" w:sz="4" w:space="0" w:color="auto"/>
            </w:tcBorders>
            <w:vAlign w:val="center"/>
          </w:tcPr>
          <w:p w14:paraId="1E12CF8D" w14:textId="77777777" w:rsidR="00594B73" w:rsidRPr="00A60F81" w:rsidRDefault="00C74557" w:rsidP="0020639E">
            <w:pPr>
              <w:pStyle w:val="Listenabsatz"/>
              <w:ind w:left="0"/>
              <w:rPr>
                <w:sz w:val="20"/>
              </w:rPr>
            </w:pPr>
            <w:r>
              <w:rPr>
                <w:sz w:val="20"/>
              </w:rPr>
              <w:fldChar w:fldCharType="begin">
                <w:ffData>
                  <w:name w:val="Text6"/>
                  <w:enabled/>
                  <w:calcOnExit w:val="0"/>
                  <w:textInput/>
                </w:ffData>
              </w:fldChar>
            </w:r>
            <w:bookmarkStart w:id="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594B73" w:rsidRPr="00A60F81" w14:paraId="6A0EE7A0"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0CB3E4B" w14:textId="77777777" w:rsidR="00594B73" w:rsidRPr="00A60F81" w:rsidRDefault="00C570E8" w:rsidP="00594B73">
            <w:pPr>
              <w:pStyle w:val="Listenabsatz"/>
              <w:ind w:left="0"/>
              <w:rPr>
                <w:sz w:val="20"/>
              </w:rPr>
            </w:pPr>
            <w:r w:rsidRPr="00A60F81">
              <w:rPr>
                <w:sz w:val="20"/>
              </w:rPr>
              <w:t>E-Mail:</w:t>
            </w:r>
          </w:p>
        </w:tc>
        <w:tc>
          <w:tcPr>
            <w:tcW w:w="7087" w:type="dxa"/>
            <w:tcBorders>
              <w:left w:val="single" w:sz="4" w:space="0" w:color="auto"/>
            </w:tcBorders>
            <w:vAlign w:val="center"/>
          </w:tcPr>
          <w:p w14:paraId="4021C1A7" w14:textId="77777777" w:rsidR="00594B73" w:rsidRPr="00A60F81" w:rsidRDefault="00C74557" w:rsidP="0020639E">
            <w:pPr>
              <w:pStyle w:val="Listenabsatz"/>
              <w:ind w:left="0"/>
              <w:rPr>
                <w:sz w:val="20"/>
              </w:rPr>
            </w:pP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7"/>
          </w:p>
        </w:tc>
      </w:tr>
      <w:tr w:rsidR="00594B73" w:rsidRPr="00A60F81" w14:paraId="65A043EE"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58D8DBA9" w14:textId="77777777" w:rsidR="00594B73" w:rsidRPr="00A60F81" w:rsidRDefault="00C570E8" w:rsidP="00C570E8">
            <w:pPr>
              <w:pStyle w:val="Listenabsatz"/>
              <w:ind w:left="0"/>
              <w:rPr>
                <w:sz w:val="20"/>
              </w:rPr>
            </w:pPr>
            <w:r w:rsidRPr="00A60F81">
              <w:rPr>
                <w:sz w:val="20"/>
              </w:rPr>
              <w:t>Telefonnummer:</w:t>
            </w:r>
          </w:p>
        </w:tc>
        <w:tc>
          <w:tcPr>
            <w:tcW w:w="7087" w:type="dxa"/>
            <w:tcBorders>
              <w:left w:val="single" w:sz="4" w:space="0" w:color="auto"/>
            </w:tcBorders>
            <w:vAlign w:val="center"/>
          </w:tcPr>
          <w:p w14:paraId="126FC9E0" w14:textId="77777777" w:rsidR="00594B73" w:rsidRPr="00A60F81" w:rsidRDefault="00C74557" w:rsidP="0020639E">
            <w:pPr>
              <w:pStyle w:val="Listenabsatz"/>
              <w:ind w:left="0"/>
              <w:rPr>
                <w:sz w:val="20"/>
              </w:rPr>
            </w:pPr>
            <w:r>
              <w:rPr>
                <w:sz w:val="20"/>
              </w:rPr>
              <w:fldChar w:fldCharType="begin">
                <w:ffData>
                  <w:name w:val="Text9"/>
                  <w:enabled/>
                  <w:calcOnExit w:val="0"/>
                  <w:textInput/>
                </w:ffData>
              </w:fldChar>
            </w:r>
            <w:bookmarkStart w:id="8" w:name="Text9"/>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8"/>
          </w:p>
        </w:tc>
      </w:tr>
      <w:tr w:rsidR="00594B73" w:rsidRPr="00A60F81" w14:paraId="1E223CD7"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505AEC15" w14:textId="77777777" w:rsidR="00594B73" w:rsidRPr="00A60F81" w:rsidRDefault="00C570E8" w:rsidP="00594B73">
            <w:pPr>
              <w:pStyle w:val="Listenabsatz"/>
              <w:ind w:left="0"/>
              <w:rPr>
                <w:sz w:val="20"/>
              </w:rPr>
            </w:pPr>
            <w:r w:rsidRPr="00A60F81">
              <w:rPr>
                <w:sz w:val="20"/>
              </w:rPr>
              <w:t>Website:</w:t>
            </w:r>
          </w:p>
        </w:tc>
        <w:tc>
          <w:tcPr>
            <w:tcW w:w="7087" w:type="dxa"/>
            <w:tcBorders>
              <w:left w:val="single" w:sz="4" w:space="0" w:color="auto"/>
            </w:tcBorders>
            <w:vAlign w:val="center"/>
          </w:tcPr>
          <w:p w14:paraId="4B1FCDAD" w14:textId="77777777" w:rsidR="00594B73" w:rsidRPr="00A60F81" w:rsidRDefault="00C74557" w:rsidP="0020639E">
            <w:pPr>
              <w:pStyle w:val="Listenabsatz"/>
              <w:ind w:left="0"/>
              <w:rPr>
                <w:sz w:val="20"/>
              </w:rPr>
            </w:pPr>
            <w:r>
              <w:rPr>
                <w:sz w:val="20"/>
              </w:rPr>
              <w:fldChar w:fldCharType="begin">
                <w:ffData>
                  <w:name w:val="Text10"/>
                  <w:enabled/>
                  <w:calcOnExit w:val="0"/>
                  <w:textInput/>
                </w:ffData>
              </w:fldChar>
            </w:r>
            <w:bookmarkStart w:id="9" w:name="Text10"/>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9"/>
          </w:p>
        </w:tc>
      </w:tr>
      <w:tr w:rsidR="00594B73" w:rsidRPr="00A60F81" w14:paraId="6F561254" w14:textId="77777777" w:rsidTr="008E6BB5">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284D987" w14:textId="77777777" w:rsidR="00594B73" w:rsidRPr="00A60F81" w:rsidRDefault="00C570E8" w:rsidP="00594B73">
            <w:pPr>
              <w:pStyle w:val="Listenabsatz"/>
              <w:ind w:left="0"/>
              <w:rPr>
                <w:sz w:val="20"/>
              </w:rPr>
            </w:pPr>
            <w:r w:rsidRPr="00A60F81">
              <w:rPr>
                <w:sz w:val="20"/>
              </w:rPr>
              <w:t>Telefax</w:t>
            </w:r>
            <w:r w:rsidR="00B443AD">
              <w:rPr>
                <w:sz w:val="20"/>
              </w:rPr>
              <w:t>:</w:t>
            </w:r>
          </w:p>
        </w:tc>
        <w:tc>
          <w:tcPr>
            <w:tcW w:w="7087" w:type="dxa"/>
            <w:tcBorders>
              <w:left w:val="single" w:sz="4" w:space="0" w:color="auto"/>
            </w:tcBorders>
            <w:vAlign w:val="center"/>
          </w:tcPr>
          <w:p w14:paraId="5D99C637" w14:textId="77777777" w:rsidR="00594B73" w:rsidRPr="00A60F81" w:rsidRDefault="00C74557" w:rsidP="0020639E">
            <w:pPr>
              <w:pStyle w:val="Listenabsatz"/>
              <w:ind w:left="0"/>
              <w:rPr>
                <w:sz w:val="20"/>
              </w:rPr>
            </w:pPr>
            <w:r>
              <w:rPr>
                <w:sz w:val="20"/>
              </w:rPr>
              <w:fldChar w:fldCharType="begin">
                <w:ffData>
                  <w:name w:val="Text11"/>
                  <w:enabled/>
                  <w:calcOnExit w:val="0"/>
                  <w:textInput/>
                </w:ffData>
              </w:fldChar>
            </w:r>
            <w:bookmarkStart w:id="10"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bl>
    <w:p w14:paraId="540A255D" w14:textId="77777777" w:rsidR="00FC2E38" w:rsidRDefault="00FC2E38" w:rsidP="00EA47DE">
      <w:pPr>
        <w:pStyle w:val="Listenabsatz"/>
        <w:spacing w:after="0" w:line="240" w:lineRule="auto"/>
        <w:ind w:left="0"/>
        <w:jc w:val="both"/>
        <w:rPr>
          <w:b/>
          <w:sz w:val="24"/>
        </w:rPr>
      </w:pPr>
    </w:p>
    <w:p w14:paraId="24483C93" w14:textId="77777777" w:rsidR="00594B73" w:rsidRPr="00A60F81" w:rsidRDefault="00594B73" w:rsidP="003325FE">
      <w:pPr>
        <w:pStyle w:val="Listenabsatz"/>
        <w:numPr>
          <w:ilvl w:val="0"/>
          <w:numId w:val="6"/>
        </w:numPr>
        <w:spacing w:after="80" w:line="240" w:lineRule="auto"/>
        <w:ind w:left="0" w:hanging="357"/>
        <w:contextualSpacing w:val="0"/>
        <w:jc w:val="both"/>
        <w:rPr>
          <w:b/>
          <w:sz w:val="24"/>
        </w:rPr>
      </w:pPr>
      <w:r w:rsidRPr="00A60F81">
        <w:rPr>
          <w:b/>
          <w:sz w:val="24"/>
        </w:rPr>
        <w:t>Primärer Ansprechpartner für GS1 Austria:</w:t>
      </w:r>
    </w:p>
    <w:tbl>
      <w:tblPr>
        <w:tblStyle w:val="Tabellenraster"/>
        <w:tblW w:w="9498" w:type="dxa"/>
        <w:tblInd w:w="-5" w:type="dxa"/>
        <w:tblLook w:val="04A0" w:firstRow="1" w:lastRow="0" w:firstColumn="1" w:lastColumn="0" w:noHBand="0" w:noVBand="1"/>
      </w:tblPr>
      <w:tblGrid>
        <w:gridCol w:w="2411"/>
        <w:gridCol w:w="7087"/>
      </w:tblGrid>
      <w:tr w:rsidR="00C570E8" w:rsidRPr="00A60F81" w14:paraId="21038600"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2489A70" w14:textId="77777777" w:rsidR="00C570E8" w:rsidRPr="00A60F81" w:rsidRDefault="00C570E8" w:rsidP="00C570E8">
            <w:pPr>
              <w:pStyle w:val="Listenabsatz"/>
              <w:ind w:left="0"/>
              <w:rPr>
                <w:sz w:val="20"/>
              </w:rPr>
            </w:pPr>
            <w:r w:rsidRPr="00A60F81">
              <w:rPr>
                <w:sz w:val="20"/>
              </w:rPr>
              <w:t>Vorname:</w:t>
            </w:r>
          </w:p>
        </w:tc>
        <w:tc>
          <w:tcPr>
            <w:tcW w:w="7087" w:type="dxa"/>
            <w:tcBorders>
              <w:left w:val="single" w:sz="4" w:space="0" w:color="auto"/>
            </w:tcBorders>
            <w:vAlign w:val="center"/>
          </w:tcPr>
          <w:p w14:paraId="365975A8" w14:textId="77777777" w:rsidR="00C570E8" w:rsidRPr="00A60F81" w:rsidRDefault="00024054" w:rsidP="0020639E">
            <w:pPr>
              <w:pStyle w:val="Listenabsatz"/>
              <w:ind w:left="0"/>
              <w:rPr>
                <w:sz w:val="20"/>
              </w:rPr>
            </w:pPr>
            <w:r>
              <w:rPr>
                <w:sz w:val="20"/>
              </w:rPr>
              <w:fldChar w:fldCharType="begin">
                <w:ffData>
                  <w:name w:val="Text16"/>
                  <w:enabled/>
                  <w:calcOnExit w:val="0"/>
                  <w:textInput/>
                </w:ffData>
              </w:fldChar>
            </w:r>
            <w:bookmarkStart w:id="11" w:name="Text16"/>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11"/>
          </w:p>
        </w:tc>
      </w:tr>
      <w:tr w:rsidR="00C570E8" w:rsidRPr="00A60F81" w14:paraId="1A2F4253"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F3881EC" w14:textId="77777777" w:rsidR="00C570E8" w:rsidRPr="00A60F81" w:rsidRDefault="00C570E8" w:rsidP="00C570E8">
            <w:pPr>
              <w:pStyle w:val="Listenabsatz"/>
              <w:ind w:left="0"/>
              <w:rPr>
                <w:sz w:val="20"/>
              </w:rPr>
            </w:pPr>
            <w:r w:rsidRPr="00A60F81">
              <w:rPr>
                <w:sz w:val="20"/>
              </w:rPr>
              <w:t>Nachname:</w:t>
            </w:r>
          </w:p>
        </w:tc>
        <w:tc>
          <w:tcPr>
            <w:tcW w:w="7087" w:type="dxa"/>
            <w:tcBorders>
              <w:left w:val="single" w:sz="4" w:space="0" w:color="auto"/>
            </w:tcBorders>
            <w:vAlign w:val="center"/>
          </w:tcPr>
          <w:p w14:paraId="55DCFEFE" w14:textId="77777777" w:rsidR="00C570E8" w:rsidRPr="00A60F81" w:rsidRDefault="00C74557" w:rsidP="0020639E">
            <w:pPr>
              <w:pStyle w:val="Listenabsatz"/>
              <w:ind w:left="0"/>
              <w:rPr>
                <w:sz w:val="20"/>
              </w:rPr>
            </w:pPr>
            <w:r>
              <w:rPr>
                <w:sz w:val="20"/>
              </w:rPr>
              <w:fldChar w:fldCharType="begin">
                <w:ffData>
                  <w:name w:val="Text13"/>
                  <w:enabled/>
                  <w:calcOnExit w:val="0"/>
                  <w:textInput/>
                </w:ffData>
              </w:fldChar>
            </w:r>
            <w:bookmarkStart w:id="12" w:name="Text13"/>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12"/>
          </w:p>
        </w:tc>
      </w:tr>
      <w:tr w:rsidR="00C570E8" w:rsidRPr="00A60F81" w14:paraId="5C06F570"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2101AC8" w14:textId="77777777" w:rsidR="00C570E8" w:rsidRPr="00A60F81" w:rsidRDefault="00C570E8" w:rsidP="00C570E8">
            <w:pPr>
              <w:pStyle w:val="Listenabsatz"/>
              <w:ind w:left="0"/>
              <w:rPr>
                <w:sz w:val="20"/>
              </w:rPr>
            </w:pPr>
            <w:r w:rsidRPr="00A60F81">
              <w:rPr>
                <w:sz w:val="20"/>
              </w:rPr>
              <w:t>E-Mail:</w:t>
            </w:r>
          </w:p>
        </w:tc>
        <w:tc>
          <w:tcPr>
            <w:tcW w:w="7087" w:type="dxa"/>
            <w:tcBorders>
              <w:left w:val="single" w:sz="4" w:space="0" w:color="auto"/>
            </w:tcBorders>
            <w:vAlign w:val="center"/>
          </w:tcPr>
          <w:p w14:paraId="5EE04013" w14:textId="77777777" w:rsidR="00C570E8" w:rsidRPr="00A60F81" w:rsidRDefault="00024054" w:rsidP="0020639E">
            <w:pPr>
              <w:pStyle w:val="Listenabsatz"/>
              <w:ind w:left="0"/>
              <w:rPr>
                <w:sz w:val="20"/>
              </w:rPr>
            </w:pPr>
            <w:r>
              <w:rPr>
                <w:sz w:val="20"/>
              </w:rPr>
              <w:fldChar w:fldCharType="begin">
                <w:ffData>
                  <w:name w:val="Text17"/>
                  <w:enabled/>
                  <w:calcOnExit w:val="0"/>
                  <w:textInput/>
                </w:ffData>
              </w:fldChar>
            </w:r>
            <w:bookmarkStart w:id="13" w:name="Text17"/>
            <w:r>
              <w:rPr>
                <w:sz w:val="20"/>
              </w:rPr>
              <w:instrText xml:space="preserve"> FORMTEXT </w:instrText>
            </w:r>
            <w:r>
              <w:rPr>
                <w:sz w:val="20"/>
              </w:rPr>
            </w:r>
            <w:r>
              <w:rPr>
                <w:sz w:val="20"/>
              </w:rPr>
              <w:fldChar w:fldCharType="separate"/>
            </w:r>
            <w:r w:rsidR="00FA1777">
              <w:rPr>
                <w:sz w:val="20"/>
              </w:rPr>
              <w:t> </w:t>
            </w:r>
            <w:r w:rsidR="00FA1777">
              <w:rPr>
                <w:sz w:val="20"/>
              </w:rPr>
              <w:t> </w:t>
            </w:r>
            <w:r w:rsidR="00FA1777">
              <w:rPr>
                <w:sz w:val="20"/>
              </w:rPr>
              <w:t> </w:t>
            </w:r>
            <w:r w:rsidR="00FA1777">
              <w:rPr>
                <w:sz w:val="20"/>
              </w:rPr>
              <w:t> </w:t>
            </w:r>
            <w:r w:rsidR="00FA1777">
              <w:rPr>
                <w:sz w:val="20"/>
              </w:rPr>
              <w:t> </w:t>
            </w:r>
            <w:r>
              <w:rPr>
                <w:sz w:val="20"/>
              </w:rPr>
              <w:fldChar w:fldCharType="end"/>
            </w:r>
            <w:bookmarkEnd w:id="13"/>
          </w:p>
        </w:tc>
      </w:tr>
      <w:tr w:rsidR="00C570E8" w:rsidRPr="00A60F81" w14:paraId="0149B09D"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202B00B" w14:textId="77777777" w:rsidR="00C570E8" w:rsidRPr="00A60F81" w:rsidRDefault="00C570E8" w:rsidP="00C570E8">
            <w:pPr>
              <w:pStyle w:val="Listenabsatz"/>
              <w:ind w:left="0"/>
              <w:rPr>
                <w:sz w:val="20"/>
              </w:rPr>
            </w:pPr>
            <w:r w:rsidRPr="00A60F81">
              <w:rPr>
                <w:sz w:val="20"/>
              </w:rPr>
              <w:t>Telefon/Mobiltelefon:</w:t>
            </w:r>
          </w:p>
        </w:tc>
        <w:tc>
          <w:tcPr>
            <w:tcW w:w="7087" w:type="dxa"/>
            <w:tcBorders>
              <w:left w:val="single" w:sz="4" w:space="0" w:color="auto"/>
            </w:tcBorders>
            <w:vAlign w:val="center"/>
          </w:tcPr>
          <w:p w14:paraId="0C284E1F" w14:textId="77777777" w:rsidR="00C570E8" w:rsidRPr="00A60F81" w:rsidRDefault="00024054" w:rsidP="0020639E">
            <w:pPr>
              <w:pStyle w:val="Listenabsatz"/>
              <w:ind w:left="0"/>
              <w:rPr>
                <w:sz w:val="20"/>
              </w:rPr>
            </w:pPr>
            <w:r>
              <w:rPr>
                <w:sz w:val="20"/>
              </w:rPr>
              <w:fldChar w:fldCharType="begin">
                <w:ffData>
                  <w:name w:val="Text18"/>
                  <w:enabled/>
                  <w:calcOnExit w:val="0"/>
                  <w:textInput/>
                </w:ffData>
              </w:fldChar>
            </w:r>
            <w:bookmarkStart w:id="14"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bl>
    <w:p w14:paraId="0309371A" w14:textId="77777777" w:rsidR="00C570E8" w:rsidRDefault="00C570E8" w:rsidP="00FC2E38">
      <w:pPr>
        <w:tabs>
          <w:tab w:val="left" w:pos="5592"/>
        </w:tabs>
        <w:spacing w:after="0" w:line="240" w:lineRule="auto"/>
        <w:rPr>
          <w:sz w:val="20"/>
        </w:rPr>
      </w:pPr>
    </w:p>
    <w:p w14:paraId="13939F8A" w14:textId="77777777" w:rsidR="00F82D02" w:rsidRPr="00A60F81" w:rsidRDefault="00F82D02" w:rsidP="00FC2E38">
      <w:pPr>
        <w:tabs>
          <w:tab w:val="left" w:pos="5592"/>
        </w:tabs>
        <w:spacing w:after="0" w:line="240" w:lineRule="auto"/>
        <w:rPr>
          <w:sz w:val="20"/>
        </w:rPr>
      </w:pPr>
    </w:p>
    <w:p w14:paraId="215C2DDD" w14:textId="77777777" w:rsidR="00EA47DE" w:rsidRPr="008E6BB5" w:rsidRDefault="00EA47DE" w:rsidP="00EA47DE">
      <w:pPr>
        <w:pStyle w:val="Listenabsatz"/>
        <w:numPr>
          <w:ilvl w:val="0"/>
          <w:numId w:val="6"/>
        </w:numPr>
        <w:spacing w:after="0" w:line="240" w:lineRule="auto"/>
        <w:ind w:left="0"/>
        <w:jc w:val="both"/>
      </w:pPr>
      <w:r w:rsidRPr="008E6BB5">
        <w:rPr>
          <w:b/>
        </w:rPr>
        <w:lastRenderedPageBreak/>
        <w:t>E-Mail für Rechnungsversand:</w:t>
      </w:r>
      <w:r w:rsidRPr="008E6BB5">
        <w:t xml:space="preserve"> </w:t>
      </w:r>
    </w:p>
    <w:p w14:paraId="68582F5E" w14:textId="77777777" w:rsidR="00EA47DE" w:rsidRPr="008E6BB5" w:rsidRDefault="00EA47DE" w:rsidP="00EA47DE">
      <w:pPr>
        <w:pStyle w:val="Listenabsatz"/>
        <w:spacing w:after="0" w:line="240" w:lineRule="auto"/>
        <w:ind w:left="0"/>
        <w:jc w:val="both"/>
      </w:pPr>
      <w:r w:rsidRPr="008E6BB5">
        <w:t xml:space="preserve">Die Rechnungslegung erfolgt im Jahr des Vertragsabschlusses sofort und in den Folgejahren auf Basis des Kalenderjahres jeweils im Jänner des Jahres. Die Rechnung erhalten Sie per E-Mail an die von Ihnen genannte E-Mailadresse in Form einer .pdf Datei. Sie müssen dafür Sorge tragen, dass die technische Zustellbarkeit von E-Mail Nachrichten an die genannte Adresse gewährleistet ist. </w:t>
      </w:r>
    </w:p>
    <w:p w14:paraId="1A1E1490" w14:textId="77777777" w:rsidR="00EA47DE" w:rsidRPr="008E6BB5" w:rsidRDefault="00EA47DE" w:rsidP="00EA47DE">
      <w:pPr>
        <w:pStyle w:val="Listenabsatz"/>
        <w:spacing w:after="0" w:line="240" w:lineRule="auto"/>
        <w:ind w:left="0"/>
        <w:jc w:val="both"/>
      </w:pPr>
    </w:p>
    <w:p w14:paraId="0F078739" w14:textId="77777777" w:rsidR="007E4964" w:rsidRPr="008E6BB5" w:rsidRDefault="001F3DB1" w:rsidP="008E6BB5">
      <w:pPr>
        <w:pStyle w:val="Listenabsatz"/>
        <w:numPr>
          <w:ilvl w:val="0"/>
          <w:numId w:val="6"/>
        </w:numPr>
        <w:spacing w:after="0" w:line="240" w:lineRule="auto"/>
        <w:ind w:left="0"/>
        <w:jc w:val="both"/>
      </w:pPr>
      <w:r w:rsidRPr="008E6BB5">
        <w:rPr>
          <w:b/>
        </w:rPr>
        <w:t>Gebühren</w:t>
      </w:r>
      <w:r w:rsidR="008E6BB5" w:rsidRPr="008E6BB5">
        <w:rPr>
          <w:b/>
        </w:rPr>
        <w:t xml:space="preserve">: </w:t>
      </w:r>
    </w:p>
    <w:p w14:paraId="2EDB3DF2" w14:textId="4AF9093D" w:rsidR="00951210" w:rsidRDefault="008E6BB5" w:rsidP="008E6BB5">
      <w:pPr>
        <w:pStyle w:val="Listenabsatz"/>
        <w:spacing w:after="0" w:line="240" w:lineRule="auto"/>
        <w:ind w:left="0"/>
        <w:jc w:val="both"/>
      </w:pPr>
      <w:r w:rsidRPr="008E6BB5">
        <w:t>Bei erstmaliger Beantragung ist eine einmalige Administrationsgebühr von EUR 1</w:t>
      </w:r>
      <w:r w:rsidR="000C15DF">
        <w:t>10</w:t>
      </w:r>
      <w:r w:rsidRPr="008E6BB5">
        <w:t>,--</w:t>
      </w:r>
      <w:r w:rsidR="00EA65D2">
        <w:t xml:space="preserve"> zzgl. 20 % USt.</w:t>
      </w:r>
      <w:r w:rsidRPr="008E6BB5">
        <w:t xml:space="preserve"> zu entrichten.</w:t>
      </w:r>
    </w:p>
    <w:p w14:paraId="2BE43526" w14:textId="77777777" w:rsidR="00951210" w:rsidRDefault="00951210" w:rsidP="008E6BB5">
      <w:pPr>
        <w:pStyle w:val="Listenabsatz"/>
        <w:spacing w:after="0" w:line="240" w:lineRule="auto"/>
        <w:ind w:left="0"/>
        <w:jc w:val="both"/>
        <w:rPr>
          <w:b/>
          <w:bCs/>
        </w:rPr>
      </w:pPr>
    </w:p>
    <w:p w14:paraId="6CD7AA2D" w14:textId="77777777" w:rsidR="00951210" w:rsidRDefault="008E6BB5" w:rsidP="008E6BB5">
      <w:pPr>
        <w:pStyle w:val="Listenabsatz"/>
        <w:spacing w:after="0" w:line="240" w:lineRule="auto"/>
        <w:ind w:left="0"/>
        <w:jc w:val="both"/>
        <w:rPr>
          <w:b/>
          <w:bCs/>
        </w:rPr>
      </w:pPr>
      <w:r w:rsidRPr="008E6BB5">
        <w:rPr>
          <w:b/>
          <w:bCs/>
        </w:rPr>
        <w:t>Ein Nummernblock</w:t>
      </w:r>
      <w:r>
        <w:rPr>
          <w:b/>
          <w:bCs/>
        </w:rPr>
        <w:t xml:space="preserve"> </w:t>
      </w:r>
      <w:r w:rsidRPr="008E6BB5">
        <w:rPr>
          <w:b/>
          <w:bCs/>
        </w:rPr>
        <w:t xml:space="preserve">beinhaltet 10 Nummern. </w:t>
      </w:r>
    </w:p>
    <w:p w14:paraId="28A8631B" w14:textId="113F8E70" w:rsidR="00951210" w:rsidRDefault="00951210" w:rsidP="008E6BB5">
      <w:pPr>
        <w:pStyle w:val="Listenabsatz"/>
        <w:spacing w:after="0" w:line="240" w:lineRule="auto"/>
        <w:ind w:left="0"/>
        <w:jc w:val="both"/>
      </w:pPr>
      <w:r>
        <w:t>Jährliche Lizenzgebühr für einen Nummernblock:</w:t>
      </w:r>
      <w:r>
        <w:tab/>
      </w:r>
      <w:r w:rsidR="000C15DF">
        <w:tab/>
      </w:r>
      <w:r w:rsidR="000C15DF">
        <w:tab/>
      </w:r>
      <w:r>
        <w:t xml:space="preserve">EUR 22,-- zzgl. 20 % </w:t>
      </w:r>
      <w:r w:rsidR="00EA65D2">
        <w:t>USt</w:t>
      </w:r>
      <w:r>
        <w:t>.</w:t>
      </w:r>
    </w:p>
    <w:p w14:paraId="5EEEC5DE" w14:textId="77777777" w:rsidR="00951210" w:rsidRPr="008E6BB5" w:rsidRDefault="00951210" w:rsidP="008E6BB5">
      <w:pPr>
        <w:pStyle w:val="Listenabsatz"/>
        <w:spacing w:after="0" w:line="240" w:lineRule="auto"/>
        <w:ind w:left="0"/>
        <w:jc w:val="both"/>
      </w:pPr>
    </w:p>
    <w:tbl>
      <w:tblPr>
        <w:tblStyle w:val="Tabellenraster"/>
        <w:tblW w:w="5245" w:type="dxa"/>
        <w:tblInd w:w="-5" w:type="dxa"/>
        <w:tblLook w:val="04A0" w:firstRow="1" w:lastRow="0" w:firstColumn="1" w:lastColumn="0" w:noHBand="0" w:noVBand="1"/>
      </w:tblPr>
      <w:tblGrid>
        <w:gridCol w:w="3686"/>
        <w:gridCol w:w="1559"/>
      </w:tblGrid>
      <w:tr w:rsidR="008E6BB5" w:rsidRPr="008E6BB5" w14:paraId="076BFD35" w14:textId="77777777" w:rsidTr="008E6BB5">
        <w:trPr>
          <w:trHeight w:val="397"/>
        </w:trPr>
        <w:tc>
          <w:tcPr>
            <w:tcW w:w="3686" w:type="dxa"/>
            <w:tcBorders>
              <w:top w:val="single" w:sz="4" w:space="0" w:color="auto"/>
              <w:left w:val="single" w:sz="4" w:space="0" w:color="auto"/>
              <w:bottom w:val="single" w:sz="4" w:space="0" w:color="auto"/>
              <w:right w:val="single" w:sz="4" w:space="0" w:color="auto"/>
            </w:tcBorders>
            <w:vAlign w:val="center"/>
          </w:tcPr>
          <w:p w14:paraId="0929C54C" w14:textId="77777777" w:rsidR="008E6BB5" w:rsidRPr="008E6BB5" w:rsidRDefault="008E6BB5" w:rsidP="00CE555B">
            <w:pPr>
              <w:pStyle w:val="Listenabsatz"/>
              <w:ind w:left="0"/>
            </w:pPr>
            <w:r w:rsidRPr="008E6BB5">
              <w:t>Anzahl der Nummernblöcke:</w:t>
            </w:r>
          </w:p>
        </w:tc>
        <w:tc>
          <w:tcPr>
            <w:tcW w:w="1559" w:type="dxa"/>
            <w:tcBorders>
              <w:left w:val="single" w:sz="4" w:space="0" w:color="auto"/>
            </w:tcBorders>
            <w:vAlign w:val="center"/>
          </w:tcPr>
          <w:p w14:paraId="22829A73" w14:textId="77777777" w:rsidR="008E6BB5" w:rsidRPr="008E6BB5" w:rsidRDefault="008E6BB5" w:rsidP="00CE555B">
            <w:pPr>
              <w:pStyle w:val="Listenabsatz"/>
              <w:ind w:left="0"/>
            </w:pPr>
            <w:r w:rsidRPr="008E6BB5">
              <w:fldChar w:fldCharType="begin">
                <w:ffData>
                  <w:name w:val="Text14"/>
                  <w:enabled/>
                  <w:calcOnExit w:val="0"/>
                  <w:textInput/>
                </w:ffData>
              </w:fldChar>
            </w:r>
            <w:r w:rsidRPr="008E6BB5">
              <w:instrText xml:space="preserve"> FORMTEXT </w:instrText>
            </w:r>
            <w:r w:rsidRPr="008E6BB5">
              <w:fldChar w:fldCharType="separate"/>
            </w:r>
            <w:r w:rsidRPr="008E6BB5">
              <w:t> </w:t>
            </w:r>
            <w:r w:rsidRPr="008E6BB5">
              <w:t> </w:t>
            </w:r>
            <w:r w:rsidRPr="008E6BB5">
              <w:t> </w:t>
            </w:r>
            <w:r w:rsidRPr="008E6BB5">
              <w:t> </w:t>
            </w:r>
            <w:r w:rsidRPr="008E6BB5">
              <w:t> </w:t>
            </w:r>
            <w:r w:rsidRPr="008E6BB5">
              <w:fldChar w:fldCharType="end"/>
            </w:r>
          </w:p>
        </w:tc>
      </w:tr>
    </w:tbl>
    <w:p w14:paraId="54DD7C0C" w14:textId="77777777" w:rsidR="00286D5A" w:rsidRPr="008E6BB5" w:rsidRDefault="00286D5A" w:rsidP="00651F23">
      <w:pPr>
        <w:pStyle w:val="Listenabsatz"/>
        <w:ind w:left="0"/>
        <w:jc w:val="both"/>
      </w:pPr>
    </w:p>
    <w:p w14:paraId="4FECAF20" w14:textId="77777777" w:rsidR="00C570E8" w:rsidRPr="008E6BB5" w:rsidRDefault="00C570E8" w:rsidP="00467DC8">
      <w:pPr>
        <w:pStyle w:val="Listenabsatz"/>
        <w:numPr>
          <w:ilvl w:val="0"/>
          <w:numId w:val="6"/>
        </w:numPr>
        <w:spacing w:after="0" w:line="240" w:lineRule="auto"/>
        <w:ind w:left="0"/>
        <w:jc w:val="both"/>
      </w:pPr>
      <w:r w:rsidRPr="008E6BB5">
        <w:rPr>
          <w:b/>
        </w:rPr>
        <w:t xml:space="preserve">Kündigung </w:t>
      </w:r>
      <w:r w:rsidR="008E6BB5" w:rsidRPr="008E6BB5">
        <w:rPr>
          <w:b/>
        </w:rPr>
        <w:t>eines HPID Pakets</w:t>
      </w:r>
      <w:r w:rsidRPr="008E6BB5">
        <w:t xml:space="preserve">: </w:t>
      </w:r>
    </w:p>
    <w:p w14:paraId="46074580" w14:textId="77777777" w:rsidR="00C570E8" w:rsidRPr="008E6BB5" w:rsidRDefault="008E6BB5" w:rsidP="00FC2E38">
      <w:pPr>
        <w:pStyle w:val="Listenabsatz"/>
        <w:spacing w:after="0" w:line="240" w:lineRule="auto"/>
        <w:ind w:left="0"/>
        <w:jc w:val="both"/>
      </w:pPr>
      <w:r w:rsidRPr="008E6BB5">
        <w:t>Ein HPID Paket kann zu jedem Jahresen</w:t>
      </w:r>
      <w:r w:rsidR="00C570E8" w:rsidRPr="008E6BB5">
        <w:t>de mit einer Frist von drei Monaten gekündigt werden. Die Kündigung ist schriftlich</w:t>
      </w:r>
      <w:r w:rsidRPr="008E6BB5">
        <w:t xml:space="preserve"> per E-Mail</w:t>
      </w:r>
      <w:r w:rsidR="00C570E8" w:rsidRPr="008E6BB5">
        <w:t xml:space="preserve"> an </w:t>
      </w:r>
      <w:hyperlink r:id="rId8" w:history="1">
        <w:r w:rsidRPr="008E6BB5">
          <w:rPr>
            <w:rStyle w:val="Hyperlink"/>
          </w:rPr>
          <w:t>kundenservice@gs1.at</w:t>
        </w:r>
      </w:hyperlink>
      <w:r w:rsidRPr="008E6BB5">
        <w:t xml:space="preserve"> </w:t>
      </w:r>
      <w:r w:rsidR="00C570E8" w:rsidRPr="008E6BB5">
        <w:t xml:space="preserve">zu richten. </w:t>
      </w:r>
    </w:p>
    <w:p w14:paraId="20022867" w14:textId="77777777" w:rsidR="00C570E8" w:rsidRPr="008E6BB5" w:rsidRDefault="00C570E8" w:rsidP="00FC2E38">
      <w:pPr>
        <w:pStyle w:val="Listenabsatz"/>
        <w:spacing w:after="0" w:line="240" w:lineRule="auto"/>
        <w:ind w:left="0"/>
        <w:jc w:val="both"/>
      </w:pPr>
    </w:p>
    <w:p w14:paraId="0DD4B649" w14:textId="77777777" w:rsidR="00C570E8" w:rsidRPr="008E6BB5" w:rsidRDefault="00C570E8" w:rsidP="00467DC8">
      <w:pPr>
        <w:pStyle w:val="Listenabsatz"/>
        <w:numPr>
          <w:ilvl w:val="0"/>
          <w:numId w:val="6"/>
        </w:numPr>
        <w:spacing w:after="0" w:line="240" w:lineRule="auto"/>
        <w:ind w:left="0"/>
        <w:jc w:val="both"/>
        <w:rPr>
          <w:b/>
        </w:rPr>
      </w:pPr>
      <w:r w:rsidRPr="008E6BB5">
        <w:rPr>
          <w:b/>
        </w:rPr>
        <w:t xml:space="preserve">Rechtsverbindliche Unterzeichnung und Gerichtsstand: </w:t>
      </w:r>
    </w:p>
    <w:p w14:paraId="3461D135" w14:textId="77777777" w:rsidR="00FC2E38" w:rsidRPr="008E6BB5" w:rsidRDefault="00C570E8" w:rsidP="00FC2E38">
      <w:pPr>
        <w:pStyle w:val="Listenabsatz"/>
        <w:spacing w:after="0" w:line="240" w:lineRule="auto"/>
        <w:ind w:left="0"/>
        <w:jc w:val="both"/>
      </w:pPr>
      <w:r w:rsidRPr="008E6BB5">
        <w:t xml:space="preserve">Für sämtliche Streitigkeiten aus diesem Vertrag wird als </w:t>
      </w:r>
      <w:r w:rsidR="00B443AD" w:rsidRPr="008E6BB5">
        <w:t>Gerichtsstand das örtlich und sa</w:t>
      </w:r>
      <w:r w:rsidRPr="008E6BB5">
        <w:t>chlich zuständige Gericht für den ersten Wiener Gemeindebezirk vereinbart. Das unterzeichnende Unternehmen bestätigt die Richtigkeit der im Vertrag gemachten Angaben.</w:t>
      </w:r>
    </w:p>
    <w:p w14:paraId="27A3AB0F" w14:textId="77777777" w:rsidR="00FC2E38" w:rsidRPr="008E6BB5" w:rsidRDefault="00FC2E38" w:rsidP="00FC2E38">
      <w:pPr>
        <w:pStyle w:val="Listenabsatz"/>
        <w:spacing w:after="0" w:line="240" w:lineRule="auto"/>
        <w:ind w:left="0"/>
        <w:jc w:val="both"/>
      </w:pPr>
    </w:p>
    <w:p w14:paraId="4CE618E5" w14:textId="77777777" w:rsidR="00EA47DE" w:rsidRPr="008E6BB5" w:rsidRDefault="00EA47DE" w:rsidP="00FC2E38">
      <w:pPr>
        <w:pStyle w:val="Listenabsatz"/>
        <w:spacing w:after="0" w:line="240" w:lineRule="auto"/>
        <w:ind w:left="0"/>
        <w:jc w:val="both"/>
      </w:pPr>
    </w:p>
    <w:p w14:paraId="3255D6BE" w14:textId="77777777" w:rsidR="00EA47DE" w:rsidRPr="008E6BB5" w:rsidRDefault="00EA47DE" w:rsidP="00FC2E38">
      <w:pPr>
        <w:pStyle w:val="Listenabsatz"/>
        <w:spacing w:after="0" w:line="240" w:lineRule="auto"/>
        <w:ind w:left="0"/>
        <w:jc w:val="both"/>
      </w:pPr>
    </w:p>
    <w:p w14:paraId="221C10CA" w14:textId="77777777" w:rsidR="00FC2E38" w:rsidRPr="008E6BB5" w:rsidRDefault="00FC2E38" w:rsidP="00FC2E38">
      <w:pPr>
        <w:pStyle w:val="Listenabsatz"/>
        <w:spacing w:after="0" w:line="240" w:lineRule="auto"/>
        <w:ind w:left="0"/>
        <w:jc w:val="both"/>
      </w:pPr>
    </w:p>
    <w:p w14:paraId="29BCE017" w14:textId="77777777" w:rsidR="008F752B" w:rsidRPr="008E6BB5" w:rsidRDefault="008F752B" w:rsidP="00FC2E38">
      <w:pPr>
        <w:pStyle w:val="Listenabsatz"/>
        <w:spacing w:after="0" w:line="240" w:lineRule="auto"/>
        <w:ind w:left="0"/>
        <w:jc w:val="both"/>
      </w:pPr>
    </w:p>
    <w:p w14:paraId="4DED8981" w14:textId="77777777" w:rsidR="00E91D23" w:rsidRPr="008E6BB5" w:rsidRDefault="00380BB0" w:rsidP="00380BB0">
      <w:pPr>
        <w:pStyle w:val="Listenabsatz"/>
        <w:tabs>
          <w:tab w:val="left" w:pos="3261"/>
        </w:tabs>
        <w:ind w:left="0"/>
        <w:jc w:val="both"/>
      </w:pPr>
      <w:r w:rsidRPr="008E6BB5">
        <w:t xml:space="preserve">Datum, </w:t>
      </w:r>
      <w:r w:rsidR="006E47ED" w:rsidRPr="008E6BB5">
        <w:fldChar w:fldCharType="begin">
          <w:ffData>
            <w:name w:val="Text19"/>
            <w:enabled/>
            <w:calcOnExit w:val="0"/>
            <w:textInput/>
          </w:ffData>
        </w:fldChar>
      </w:r>
      <w:bookmarkStart w:id="15" w:name="Text19"/>
      <w:r w:rsidR="006E47ED" w:rsidRPr="008E6BB5">
        <w:instrText xml:space="preserve"> FORMTEXT </w:instrText>
      </w:r>
      <w:r w:rsidR="006E47ED" w:rsidRPr="008E6BB5">
        <w:fldChar w:fldCharType="separate"/>
      </w:r>
      <w:r w:rsidR="006E47ED" w:rsidRPr="008E6BB5">
        <w:rPr>
          <w:noProof/>
        </w:rPr>
        <w:t> </w:t>
      </w:r>
      <w:r w:rsidR="006E47ED" w:rsidRPr="008E6BB5">
        <w:rPr>
          <w:noProof/>
        </w:rPr>
        <w:t> </w:t>
      </w:r>
      <w:r w:rsidR="006E47ED" w:rsidRPr="008E6BB5">
        <w:rPr>
          <w:noProof/>
        </w:rPr>
        <w:t> </w:t>
      </w:r>
      <w:r w:rsidR="006E47ED" w:rsidRPr="008E6BB5">
        <w:rPr>
          <w:noProof/>
        </w:rPr>
        <w:t> </w:t>
      </w:r>
      <w:r w:rsidR="006E47ED" w:rsidRPr="008E6BB5">
        <w:rPr>
          <w:noProof/>
        </w:rPr>
        <w:t> </w:t>
      </w:r>
      <w:r w:rsidR="006E47ED" w:rsidRPr="008E6BB5">
        <w:fldChar w:fldCharType="end"/>
      </w:r>
      <w:bookmarkEnd w:id="15"/>
      <w:r w:rsidRPr="008E6BB5">
        <w:tab/>
      </w:r>
      <w:r w:rsidR="009F5FDB" w:rsidRPr="008E6BB5">
        <w:t>Stempel und Unterschrift:</w:t>
      </w:r>
      <w:r w:rsidR="006E47ED" w:rsidRPr="008E6BB5">
        <w:t xml:space="preserve"> </w:t>
      </w:r>
      <w:r w:rsidR="006E47ED" w:rsidRPr="008E6BB5">
        <w:fldChar w:fldCharType="begin">
          <w:ffData>
            <w:name w:val="Text20"/>
            <w:enabled/>
            <w:calcOnExit w:val="0"/>
            <w:textInput/>
          </w:ffData>
        </w:fldChar>
      </w:r>
      <w:bookmarkStart w:id="16" w:name="Text20"/>
      <w:r w:rsidR="006E47ED" w:rsidRPr="008E6BB5">
        <w:instrText xml:space="preserve"> FORMTEXT </w:instrText>
      </w:r>
      <w:r w:rsidR="006E47ED" w:rsidRPr="008E6BB5">
        <w:fldChar w:fldCharType="separate"/>
      </w:r>
      <w:r w:rsidR="006E47ED" w:rsidRPr="008E6BB5">
        <w:rPr>
          <w:noProof/>
        </w:rPr>
        <w:t> </w:t>
      </w:r>
      <w:r w:rsidR="006E47ED" w:rsidRPr="008E6BB5">
        <w:rPr>
          <w:noProof/>
        </w:rPr>
        <w:t> </w:t>
      </w:r>
      <w:r w:rsidR="006E47ED" w:rsidRPr="008E6BB5">
        <w:rPr>
          <w:noProof/>
        </w:rPr>
        <w:t> </w:t>
      </w:r>
      <w:r w:rsidR="006E47ED" w:rsidRPr="008E6BB5">
        <w:rPr>
          <w:noProof/>
        </w:rPr>
        <w:t> </w:t>
      </w:r>
      <w:r w:rsidR="006E47ED" w:rsidRPr="008E6BB5">
        <w:rPr>
          <w:noProof/>
        </w:rPr>
        <w:t> </w:t>
      </w:r>
      <w:r w:rsidR="006E47ED" w:rsidRPr="008E6BB5">
        <w:fldChar w:fldCharType="end"/>
      </w:r>
      <w:bookmarkEnd w:id="16"/>
    </w:p>
    <w:p w14:paraId="2CC0E7B7" w14:textId="77777777" w:rsidR="00EA47DE" w:rsidRPr="008E6BB5" w:rsidRDefault="00EA47DE" w:rsidP="00380BB0">
      <w:pPr>
        <w:pStyle w:val="Listenabsatz"/>
        <w:tabs>
          <w:tab w:val="left" w:pos="3261"/>
        </w:tabs>
        <w:ind w:left="0"/>
        <w:jc w:val="both"/>
      </w:pPr>
    </w:p>
    <w:sectPr w:rsidR="00EA47DE" w:rsidRPr="008E6BB5" w:rsidSect="00A60F81">
      <w:headerReference w:type="default" r:id="rId9"/>
      <w:footerReference w:type="default" r:id="rId10"/>
      <w:pgSz w:w="11906" w:h="16838"/>
      <w:pgMar w:top="1417" w:right="1417" w:bottom="0" w:left="1417" w:header="708" w:footer="1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9072" w14:textId="77777777" w:rsidR="00324BD8" w:rsidRDefault="00324BD8" w:rsidP="00C317B0">
      <w:pPr>
        <w:spacing w:after="0" w:line="240" w:lineRule="auto"/>
      </w:pPr>
      <w:r>
        <w:separator/>
      </w:r>
    </w:p>
  </w:endnote>
  <w:endnote w:type="continuationSeparator" w:id="0">
    <w:p w14:paraId="63A113E8" w14:textId="77777777" w:rsidR="00324BD8" w:rsidRDefault="00324BD8" w:rsidP="00C3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6441" w14:textId="77777777" w:rsidR="00C317B0" w:rsidRDefault="00A60F81" w:rsidP="00A60F81">
    <w:pPr>
      <w:pStyle w:val="Fuzeile"/>
      <w:tabs>
        <w:tab w:val="clear" w:pos="4536"/>
        <w:tab w:val="clear" w:pos="9072"/>
        <w:tab w:val="left" w:pos="2880"/>
      </w:tabs>
    </w:pPr>
    <w:r>
      <w:rPr>
        <w:rFonts w:hint="eastAsia"/>
        <w:noProof/>
        <w:lang w:eastAsia="de-AT"/>
      </w:rPr>
      <w:drawing>
        <wp:anchor distT="0" distB="0" distL="114300" distR="114300" simplePos="0" relativeHeight="251659264" behindDoc="1" locked="0" layoutInCell="1" allowOverlap="1" wp14:anchorId="0EA78258" wp14:editId="4B402FBA">
          <wp:simplePos x="0" y="0"/>
          <wp:positionH relativeFrom="page">
            <wp:posOffset>0</wp:posOffset>
          </wp:positionH>
          <wp:positionV relativeFrom="page">
            <wp:posOffset>9458325</wp:posOffset>
          </wp:positionV>
          <wp:extent cx="7534275" cy="1249045"/>
          <wp:effectExtent l="0" t="0" r="9525" b="8255"/>
          <wp:wrapTight wrapText="bothSides">
            <wp:wrapPolygon edited="0">
              <wp:start x="0" y="0"/>
              <wp:lineTo x="0" y="21413"/>
              <wp:lineTo x="21573" y="21413"/>
              <wp:lineTo x="21573" y="0"/>
              <wp:lineTo x="0" y="0"/>
            </wp:wrapPolygon>
          </wp:wrapTight>
          <wp:docPr id="24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7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2490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44BC" w14:textId="77777777" w:rsidR="00324BD8" w:rsidRDefault="00324BD8" w:rsidP="00C317B0">
      <w:pPr>
        <w:spacing w:after="0" w:line="240" w:lineRule="auto"/>
      </w:pPr>
      <w:r>
        <w:separator/>
      </w:r>
    </w:p>
  </w:footnote>
  <w:footnote w:type="continuationSeparator" w:id="0">
    <w:p w14:paraId="6ECAD32E" w14:textId="77777777" w:rsidR="00324BD8" w:rsidRDefault="00324BD8" w:rsidP="00C31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917E" w14:textId="77777777" w:rsidR="00C317B0" w:rsidRDefault="00C317B0">
    <w:pPr>
      <w:pStyle w:val="Kopfzeile"/>
    </w:pPr>
    <w:r>
      <w:rPr>
        <w:noProof/>
        <w:lang w:eastAsia="de-AT"/>
      </w:rPr>
      <w:drawing>
        <wp:anchor distT="0" distB="0" distL="114300" distR="114300" simplePos="0" relativeHeight="251658240" behindDoc="0" locked="0" layoutInCell="1" allowOverlap="1" wp14:anchorId="483F3487" wp14:editId="3BCEFC08">
          <wp:simplePos x="0" y="0"/>
          <wp:positionH relativeFrom="column">
            <wp:posOffset>-861695</wp:posOffset>
          </wp:positionH>
          <wp:positionV relativeFrom="paragraph">
            <wp:posOffset>-697230</wp:posOffset>
          </wp:positionV>
          <wp:extent cx="7494905" cy="1409700"/>
          <wp:effectExtent l="0" t="0" r="0" b="0"/>
          <wp:wrapSquare wrapText="bothSides"/>
          <wp:docPr id="2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5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905"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8D"/>
    <w:multiLevelType w:val="hybridMultilevel"/>
    <w:tmpl w:val="1C36AD4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E834B9"/>
    <w:multiLevelType w:val="hybridMultilevel"/>
    <w:tmpl w:val="DC22C118"/>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FB43F93"/>
    <w:multiLevelType w:val="hybridMultilevel"/>
    <w:tmpl w:val="DB6073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26D08B2"/>
    <w:multiLevelType w:val="hybridMultilevel"/>
    <w:tmpl w:val="8ABCE6CA"/>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5CC0044"/>
    <w:multiLevelType w:val="hybridMultilevel"/>
    <w:tmpl w:val="FE522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71E0EF9"/>
    <w:multiLevelType w:val="hybridMultilevel"/>
    <w:tmpl w:val="E47CEE68"/>
    <w:lvl w:ilvl="0" w:tplc="A8AA00FC">
      <w:start w:val="1"/>
      <w:numFmt w:val="decimal"/>
      <w:lvlText w:val="%1."/>
      <w:lvlJc w:val="left"/>
      <w:pPr>
        <w:ind w:left="720" w:hanging="360"/>
      </w:pPr>
      <w:rPr>
        <w:rFonts w:hint="default"/>
        <w:b/>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95357446">
    <w:abstractNumId w:val="4"/>
  </w:num>
  <w:num w:numId="2" w16cid:durableId="1509366770">
    <w:abstractNumId w:val="0"/>
  </w:num>
  <w:num w:numId="3" w16cid:durableId="2006859171">
    <w:abstractNumId w:val="3"/>
  </w:num>
  <w:num w:numId="4" w16cid:durableId="1550417225">
    <w:abstractNumId w:val="1"/>
  </w:num>
  <w:num w:numId="5" w16cid:durableId="1906796763">
    <w:abstractNumId w:val="2"/>
  </w:num>
  <w:num w:numId="6" w16cid:durableId="1485318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VeCSXJevuHzNJ7W+h0Ba1Mu0Lkb8bH+FPg8ejyITouFFoGwGUtoOMrYwzn0W4sOmRBQLkJpcR9BJNzjXmS3ufA==" w:salt="oBATYfVDmaGsP1uvxYvxHw=="/>
  <w:defaultTabStop w:val="708"/>
  <w:hyphenationZone w:val="425"/>
  <w:drawingGridHorizontalSpacing w:val="181"/>
  <w:drawingGridVerticalSpacing w:val="18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12"/>
    <w:rsid w:val="00024054"/>
    <w:rsid w:val="000268F0"/>
    <w:rsid w:val="00092F80"/>
    <w:rsid w:val="000A0E47"/>
    <w:rsid w:val="000C15DF"/>
    <w:rsid w:val="00111E88"/>
    <w:rsid w:val="001176AB"/>
    <w:rsid w:val="001A675B"/>
    <w:rsid w:val="001F3DB1"/>
    <w:rsid w:val="0020639E"/>
    <w:rsid w:val="00211CB8"/>
    <w:rsid w:val="00227F5B"/>
    <w:rsid w:val="002364A3"/>
    <w:rsid w:val="00286D5A"/>
    <w:rsid w:val="002B4264"/>
    <w:rsid w:val="002E31E1"/>
    <w:rsid w:val="00324BD8"/>
    <w:rsid w:val="00325DE3"/>
    <w:rsid w:val="003325FE"/>
    <w:rsid w:val="00340768"/>
    <w:rsid w:val="00350E58"/>
    <w:rsid w:val="00360494"/>
    <w:rsid w:val="00380BB0"/>
    <w:rsid w:val="00385705"/>
    <w:rsid w:val="003B310B"/>
    <w:rsid w:val="003E35E8"/>
    <w:rsid w:val="004221D0"/>
    <w:rsid w:val="00427228"/>
    <w:rsid w:val="00453612"/>
    <w:rsid w:val="00462510"/>
    <w:rsid w:val="004643AF"/>
    <w:rsid w:val="00467DC8"/>
    <w:rsid w:val="004C291C"/>
    <w:rsid w:val="004D12B4"/>
    <w:rsid w:val="00503B23"/>
    <w:rsid w:val="00505318"/>
    <w:rsid w:val="00524116"/>
    <w:rsid w:val="00540383"/>
    <w:rsid w:val="00570ACA"/>
    <w:rsid w:val="00581C2F"/>
    <w:rsid w:val="00594B73"/>
    <w:rsid w:val="005A242F"/>
    <w:rsid w:val="005B0973"/>
    <w:rsid w:val="005D56E9"/>
    <w:rsid w:val="006317C7"/>
    <w:rsid w:val="00651F23"/>
    <w:rsid w:val="006801E9"/>
    <w:rsid w:val="006E47ED"/>
    <w:rsid w:val="00732E5D"/>
    <w:rsid w:val="00733D7B"/>
    <w:rsid w:val="007349E8"/>
    <w:rsid w:val="007D78A9"/>
    <w:rsid w:val="007E0DA5"/>
    <w:rsid w:val="007E4964"/>
    <w:rsid w:val="00804309"/>
    <w:rsid w:val="008768B6"/>
    <w:rsid w:val="008870B7"/>
    <w:rsid w:val="008A469B"/>
    <w:rsid w:val="008E6BB5"/>
    <w:rsid w:val="008F6570"/>
    <w:rsid w:val="008F752B"/>
    <w:rsid w:val="00922B18"/>
    <w:rsid w:val="00951210"/>
    <w:rsid w:val="009554F0"/>
    <w:rsid w:val="00972B7A"/>
    <w:rsid w:val="009E498E"/>
    <w:rsid w:val="009F48B9"/>
    <w:rsid w:val="009F5FDB"/>
    <w:rsid w:val="00A1268F"/>
    <w:rsid w:val="00A277AF"/>
    <w:rsid w:val="00A35753"/>
    <w:rsid w:val="00A36F12"/>
    <w:rsid w:val="00A60F81"/>
    <w:rsid w:val="00AA1D0A"/>
    <w:rsid w:val="00B16F09"/>
    <w:rsid w:val="00B443AD"/>
    <w:rsid w:val="00B47157"/>
    <w:rsid w:val="00B5244B"/>
    <w:rsid w:val="00B560D7"/>
    <w:rsid w:val="00B846CF"/>
    <w:rsid w:val="00B84982"/>
    <w:rsid w:val="00BA4CBF"/>
    <w:rsid w:val="00BC1053"/>
    <w:rsid w:val="00BF2F86"/>
    <w:rsid w:val="00C23F88"/>
    <w:rsid w:val="00C2629C"/>
    <w:rsid w:val="00C317B0"/>
    <w:rsid w:val="00C570E8"/>
    <w:rsid w:val="00C70BD8"/>
    <w:rsid w:val="00C74557"/>
    <w:rsid w:val="00C75839"/>
    <w:rsid w:val="00D00671"/>
    <w:rsid w:val="00D4590A"/>
    <w:rsid w:val="00D62ED6"/>
    <w:rsid w:val="00DB36B0"/>
    <w:rsid w:val="00E057F4"/>
    <w:rsid w:val="00E71422"/>
    <w:rsid w:val="00E91D23"/>
    <w:rsid w:val="00EA47DE"/>
    <w:rsid w:val="00EA65D2"/>
    <w:rsid w:val="00EE7A0F"/>
    <w:rsid w:val="00EF63E9"/>
    <w:rsid w:val="00F21014"/>
    <w:rsid w:val="00F32F09"/>
    <w:rsid w:val="00F54B33"/>
    <w:rsid w:val="00F6212A"/>
    <w:rsid w:val="00F82D02"/>
    <w:rsid w:val="00FA1777"/>
    <w:rsid w:val="00FC2E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C2B5"/>
  <w15:chartTrackingRefBased/>
  <w15:docId w15:val="{C65682DF-44C7-4CD5-94BC-BBD27E81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467DC8"/>
    <w:pPr>
      <w:keepNext/>
      <w:shd w:val="clear" w:color="auto" w:fill="C0C0C0"/>
      <w:overflowPunct w:val="0"/>
      <w:autoSpaceDE w:val="0"/>
      <w:autoSpaceDN w:val="0"/>
      <w:adjustRightInd w:val="0"/>
      <w:spacing w:after="0" w:line="360" w:lineRule="auto"/>
      <w:ind w:right="170"/>
      <w:textAlignment w:val="baseline"/>
      <w:outlineLvl w:val="1"/>
    </w:pPr>
    <w:rPr>
      <w:rFonts w:ascii="Arial" w:eastAsia="Times New Roman" w:hAnsi="Arial" w:cs="Times New Roman"/>
      <w:b/>
      <w:sz w:val="20"/>
      <w:szCs w:val="20"/>
      <w:lang w:val="en-GB"/>
    </w:rPr>
  </w:style>
  <w:style w:type="paragraph" w:styleId="berschrift5">
    <w:name w:val="heading 5"/>
    <w:basedOn w:val="Standard"/>
    <w:next w:val="Standard"/>
    <w:link w:val="berschrift5Zchn"/>
    <w:uiPriority w:val="9"/>
    <w:semiHidden/>
    <w:unhideWhenUsed/>
    <w:qFormat/>
    <w:rsid w:val="00467DC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467DC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467D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6F12"/>
    <w:pPr>
      <w:ind w:left="720"/>
      <w:contextualSpacing/>
    </w:pPr>
  </w:style>
  <w:style w:type="character" w:styleId="Hyperlink">
    <w:name w:val="Hyperlink"/>
    <w:basedOn w:val="Absatz-Standardschriftart"/>
    <w:uiPriority w:val="99"/>
    <w:unhideWhenUsed/>
    <w:rsid w:val="008768B6"/>
    <w:rPr>
      <w:color w:val="0563C1" w:themeColor="hyperlink"/>
      <w:u w:val="single"/>
    </w:rPr>
  </w:style>
  <w:style w:type="table" w:styleId="Tabellenraster">
    <w:name w:val="Table Grid"/>
    <w:basedOn w:val="NormaleTabelle"/>
    <w:uiPriority w:val="39"/>
    <w:rsid w:val="00EE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4B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B73"/>
    <w:rPr>
      <w:rFonts w:ascii="Segoe UI" w:hAnsi="Segoe UI" w:cs="Segoe UI"/>
      <w:sz w:val="18"/>
      <w:szCs w:val="18"/>
    </w:rPr>
  </w:style>
  <w:style w:type="paragraph" w:styleId="Kopfzeile">
    <w:name w:val="header"/>
    <w:basedOn w:val="Standard"/>
    <w:link w:val="KopfzeileZchn"/>
    <w:uiPriority w:val="99"/>
    <w:unhideWhenUsed/>
    <w:rsid w:val="00C31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7B0"/>
  </w:style>
  <w:style w:type="paragraph" w:styleId="Fuzeile">
    <w:name w:val="footer"/>
    <w:basedOn w:val="Standard"/>
    <w:link w:val="FuzeileZchn"/>
    <w:uiPriority w:val="99"/>
    <w:unhideWhenUsed/>
    <w:rsid w:val="00C31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7B0"/>
  </w:style>
  <w:style w:type="paragraph" w:customStyle="1" w:styleId="Textkrper21">
    <w:name w:val="Textkörper 21"/>
    <w:basedOn w:val="Standard"/>
    <w:rsid w:val="00467DC8"/>
    <w:pPr>
      <w:tabs>
        <w:tab w:val="left" w:pos="1134"/>
        <w:tab w:val="left" w:pos="6663"/>
      </w:tabs>
      <w:spacing w:after="0" w:line="240" w:lineRule="auto"/>
    </w:pPr>
    <w:rPr>
      <w:rFonts w:ascii="Arial" w:eastAsia="Times New Roman" w:hAnsi="Arial" w:cs="Times New Roman"/>
      <w:b/>
      <w:sz w:val="40"/>
      <w:szCs w:val="20"/>
      <w:lang w:val="de-DE" w:eastAsia="de-DE"/>
    </w:rPr>
  </w:style>
  <w:style w:type="character" w:customStyle="1" w:styleId="berschrift2Zchn">
    <w:name w:val="Überschrift 2 Zchn"/>
    <w:basedOn w:val="Absatz-Standardschriftart"/>
    <w:link w:val="berschrift2"/>
    <w:rsid w:val="00467DC8"/>
    <w:rPr>
      <w:rFonts w:ascii="Arial" w:eastAsia="Times New Roman" w:hAnsi="Arial" w:cs="Times New Roman"/>
      <w:b/>
      <w:sz w:val="20"/>
      <w:szCs w:val="20"/>
      <w:shd w:val="clear" w:color="auto" w:fill="C0C0C0"/>
      <w:lang w:val="en-GB"/>
    </w:rPr>
  </w:style>
  <w:style w:type="character" w:customStyle="1" w:styleId="berschrift7Zchn">
    <w:name w:val="Überschrift 7 Zchn"/>
    <w:basedOn w:val="Absatz-Standardschriftart"/>
    <w:link w:val="berschrift7"/>
    <w:uiPriority w:val="9"/>
    <w:semiHidden/>
    <w:rsid w:val="00467DC8"/>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rsid w:val="00467DC8"/>
    <w:rPr>
      <w:rFonts w:asciiTheme="majorHAnsi" w:eastAsiaTheme="majorEastAsia" w:hAnsiTheme="majorHAnsi" w:cstheme="majorBidi"/>
      <w:color w:val="1F4D78" w:themeColor="accent1" w:themeShade="7F"/>
    </w:rPr>
  </w:style>
  <w:style w:type="character" w:customStyle="1" w:styleId="berschrift5Zchn">
    <w:name w:val="Überschrift 5 Zchn"/>
    <w:basedOn w:val="Absatz-Standardschriftart"/>
    <w:link w:val="berschrift5"/>
    <w:uiPriority w:val="9"/>
    <w:semiHidden/>
    <w:rsid w:val="00467DC8"/>
    <w:rPr>
      <w:rFonts w:asciiTheme="majorHAnsi" w:eastAsiaTheme="majorEastAsia" w:hAnsiTheme="majorHAnsi" w:cstheme="majorBidi"/>
      <w:color w:val="2E74B5" w:themeColor="accent1" w:themeShade="BF"/>
    </w:rPr>
  </w:style>
  <w:style w:type="paragraph" w:customStyle="1" w:styleId="Default">
    <w:name w:val="Default"/>
    <w:rsid w:val="008E6BB5"/>
    <w:pPr>
      <w:autoSpaceDE w:val="0"/>
      <w:autoSpaceDN w:val="0"/>
      <w:adjustRightInd w:val="0"/>
      <w:spacing w:after="0" w:line="240" w:lineRule="auto"/>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8E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773">
      <w:bodyDiv w:val="1"/>
      <w:marLeft w:val="0"/>
      <w:marRight w:val="0"/>
      <w:marTop w:val="0"/>
      <w:marBottom w:val="0"/>
      <w:divBdr>
        <w:top w:val="none" w:sz="0" w:space="0" w:color="auto"/>
        <w:left w:val="none" w:sz="0" w:space="0" w:color="auto"/>
        <w:bottom w:val="none" w:sz="0" w:space="0" w:color="auto"/>
        <w:right w:val="none" w:sz="0" w:space="0" w:color="auto"/>
      </w:divBdr>
    </w:div>
    <w:div w:id="454494736">
      <w:bodyDiv w:val="1"/>
      <w:marLeft w:val="0"/>
      <w:marRight w:val="0"/>
      <w:marTop w:val="0"/>
      <w:marBottom w:val="0"/>
      <w:divBdr>
        <w:top w:val="none" w:sz="0" w:space="0" w:color="auto"/>
        <w:left w:val="none" w:sz="0" w:space="0" w:color="auto"/>
        <w:bottom w:val="none" w:sz="0" w:space="0" w:color="auto"/>
        <w:right w:val="none" w:sz="0" w:space="0" w:color="auto"/>
      </w:divBdr>
    </w:div>
    <w:div w:id="9233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enservice@gs1.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E8668-1850-4217-BDF2-D2513CEF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GS1 Austria GmbH</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Zeiler Robert</dc:creator>
  <cp:keywords/>
  <dc:description/>
  <cp:lastModifiedBy>Stoisser Christa</cp:lastModifiedBy>
  <cp:revision>5</cp:revision>
  <cp:lastPrinted>2019-10-10T10:56:00Z</cp:lastPrinted>
  <dcterms:created xsi:type="dcterms:W3CDTF">2023-10-24T09:33:00Z</dcterms:created>
  <dcterms:modified xsi:type="dcterms:W3CDTF">2026-07-13T07:54:00Z</dcterms:modified>
</cp:coreProperties>
</file>